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61" w:rsidRPr="007E3C42" w:rsidRDefault="001A7E77" w:rsidP="0075516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10H Independent Reading Project</w:t>
      </w:r>
      <w:r w:rsidR="00755161" w:rsidRPr="007E3C42">
        <w:rPr>
          <w:sz w:val="32"/>
          <w:szCs w:val="32"/>
          <w:u w:val="single"/>
        </w:rPr>
        <w:t xml:space="preserve"> Rubric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1994"/>
        <w:gridCol w:w="1993"/>
        <w:gridCol w:w="1993"/>
        <w:gridCol w:w="1993"/>
        <w:gridCol w:w="1993"/>
      </w:tblGrid>
      <w:tr w:rsidR="00755161" w:rsidTr="004F3CEB">
        <w:trPr>
          <w:trHeight w:val="422"/>
        </w:trPr>
        <w:tc>
          <w:tcPr>
            <w:tcW w:w="1994" w:type="dxa"/>
          </w:tcPr>
          <w:p w:rsidR="00755161" w:rsidRPr="00385C43" w:rsidRDefault="00755161" w:rsidP="00222E38">
            <w:pPr>
              <w:rPr>
                <w:b/>
              </w:rPr>
            </w:pPr>
            <w:r w:rsidRPr="00385C43">
              <w:rPr>
                <w:b/>
              </w:rPr>
              <w:t>Category</w:t>
            </w:r>
          </w:p>
        </w:tc>
        <w:tc>
          <w:tcPr>
            <w:tcW w:w="1993" w:type="dxa"/>
          </w:tcPr>
          <w:p w:rsidR="00755161" w:rsidRPr="00385C43" w:rsidRDefault="00755161" w:rsidP="00222E38">
            <w:pPr>
              <w:rPr>
                <w:b/>
              </w:rPr>
            </w:pPr>
            <w:r w:rsidRPr="00385C43">
              <w:rPr>
                <w:b/>
              </w:rPr>
              <w:t>Excellent:</w:t>
            </w:r>
            <w:r>
              <w:rPr>
                <w:b/>
              </w:rPr>
              <w:t xml:space="preserve"> 90</w:t>
            </w:r>
            <w:r w:rsidRPr="00385C43">
              <w:rPr>
                <w:b/>
              </w:rPr>
              <w:t>-100</w:t>
            </w:r>
          </w:p>
        </w:tc>
        <w:tc>
          <w:tcPr>
            <w:tcW w:w="1993" w:type="dxa"/>
          </w:tcPr>
          <w:p w:rsidR="00755161" w:rsidRPr="00385C43" w:rsidRDefault="00755161" w:rsidP="00222E38">
            <w:pPr>
              <w:rPr>
                <w:b/>
              </w:rPr>
            </w:pPr>
            <w:r w:rsidRPr="00385C43">
              <w:rPr>
                <w:b/>
              </w:rPr>
              <w:t>Good:</w:t>
            </w:r>
            <w:r>
              <w:rPr>
                <w:b/>
              </w:rPr>
              <w:t xml:space="preserve"> 80-89</w:t>
            </w:r>
          </w:p>
        </w:tc>
        <w:tc>
          <w:tcPr>
            <w:tcW w:w="1993" w:type="dxa"/>
          </w:tcPr>
          <w:p w:rsidR="00755161" w:rsidRPr="00385C43" w:rsidRDefault="00755161" w:rsidP="00222E38">
            <w:pPr>
              <w:rPr>
                <w:b/>
              </w:rPr>
            </w:pPr>
            <w:r w:rsidRPr="00385C43">
              <w:rPr>
                <w:b/>
              </w:rPr>
              <w:t>Satisfactory: 70-79</w:t>
            </w:r>
          </w:p>
        </w:tc>
        <w:tc>
          <w:tcPr>
            <w:tcW w:w="1993" w:type="dxa"/>
          </w:tcPr>
          <w:p w:rsidR="00755161" w:rsidRPr="00385C43" w:rsidRDefault="00755161" w:rsidP="00222E38">
            <w:pPr>
              <w:rPr>
                <w:b/>
              </w:rPr>
            </w:pPr>
            <w:r w:rsidRPr="00385C43">
              <w:rPr>
                <w:b/>
              </w:rPr>
              <w:t>Poor: Below 70</w:t>
            </w:r>
          </w:p>
        </w:tc>
      </w:tr>
      <w:tr w:rsidR="00755161" w:rsidTr="00784505">
        <w:trPr>
          <w:trHeight w:val="2780"/>
        </w:trPr>
        <w:tc>
          <w:tcPr>
            <w:tcW w:w="1994" w:type="dxa"/>
          </w:tcPr>
          <w:p w:rsidR="00755161" w:rsidRDefault="00755161" w:rsidP="00222E3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Number and variety of notations (thoroughness)</w:t>
            </w:r>
          </w:p>
          <w:p w:rsidR="00BE266A" w:rsidRPr="00BE266A" w:rsidRDefault="00BE266A" w:rsidP="00222E38">
            <w:pPr>
              <w:rPr>
                <w:i/>
              </w:rPr>
            </w:pPr>
            <w:r>
              <w:rPr>
                <w:i/>
              </w:rPr>
              <w:t>(annotations)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Exhaustive notations cover the page and ev</w:t>
            </w:r>
            <w:bookmarkStart w:id="0" w:name="_GoBack"/>
            <w:bookmarkEnd w:id="0"/>
            <w:r w:rsidRPr="001C181C">
              <w:t xml:space="preserve">ery aspect of the work from author’s </w:t>
            </w:r>
            <w:r>
              <w:t xml:space="preserve">content </w:t>
            </w:r>
            <w:r w:rsidRPr="001C181C">
              <w:t>to</w:t>
            </w:r>
            <w:r>
              <w:t xml:space="preserve"> language used.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Multiple notations on each and every page cover many aspects of the work from author to diction. A few aspects are not cons</w:t>
            </w:r>
            <w:r>
              <w:t>idered.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A number of notations appear on each page although the notations may be of the same aspect and particular aspects are unmentioned.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Few notations on some or all pages. Multiple aspects of the work are ignored.</w:t>
            </w:r>
          </w:p>
        </w:tc>
      </w:tr>
      <w:tr w:rsidR="00755161" w:rsidTr="00222E38">
        <w:trPr>
          <w:trHeight w:val="2115"/>
        </w:trPr>
        <w:tc>
          <w:tcPr>
            <w:tcW w:w="1994" w:type="dxa"/>
          </w:tcPr>
          <w:p w:rsidR="00755161" w:rsidRDefault="00755161" w:rsidP="00222E3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Intellectual curiosity displayed in the notations and questions raised</w:t>
            </w:r>
          </w:p>
          <w:p w:rsidR="00BE266A" w:rsidRPr="00BE266A" w:rsidRDefault="00BE266A" w:rsidP="00222E38">
            <w:pPr>
              <w:rPr>
                <w:i/>
              </w:rPr>
            </w:pPr>
            <w:r>
              <w:rPr>
                <w:i/>
              </w:rPr>
              <w:t>(annotations)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Notations and questions are singularly apt, impressively arresting, and intellectually stimulating for discussion points</w:t>
            </w:r>
            <w:r>
              <w:t>.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Notations and questions are appropriate and should allow the discussion to be elevated from the obvious.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Notations and questions are routine but appropriate for discussion.</w:t>
            </w:r>
          </w:p>
        </w:tc>
        <w:tc>
          <w:tcPr>
            <w:tcW w:w="1993" w:type="dxa"/>
          </w:tcPr>
          <w:p w:rsidR="00755161" w:rsidRDefault="00755161" w:rsidP="00222E38">
            <w:r w:rsidRPr="001C181C">
              <w:t>Notations and questions are lacking in substance and intellectual rigor. Surface level of discussion likely with such questions.</w:t>
            </w:r>
          </w:p>
        </w:tc>
      </w:tr>
      <w:tr w:rsidR="00755161" w:rsidTr="00222E38">
        <w:trPr>
          <w:trHeight w:val="1997"/>
        </w:trPr>
        <w:tc>
          <w:tcPr>
            <w:tcW w:w="1994" w:type="dxa"/>
          </w:tcPr>
          <w:p w:rsidR="00755161" w:rsidRDefault="00755161" w:rsidP="00222E3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Accuracy, clarity, and grammatical correctness of notations</w:t>
            </w:r>
          </w:p>
          <w:p w:rsidR="00BE266A" w:rsidRPr="00E647A2" w:rsidRDefault="00BE266A" w:rsidP="00222E38">
            <w:pPr>
              <w:rPr>
                <w:b/>
                <w:i/>
              </w:rPr>
            </w:pPr>
            <w:r>
              <w:rPr>
                <w:i/>
              </w:rPr>
              <w:t>(annotations)</w:t>
            </w:r>
          </w:p>
        </w:tc>
        <w:tc>
          <w:tcPr>
            <w:tcW w:w="1993" w:type="dxa"/>
          </w:tcPr>
          <w:p w:rsidR="00755161" w:rsidRDefault="00755161" w:rsidP="00222E38">
            <w:r w:rsidRPr="00F21C1F">
              <w:t>Virtually no language errors in notations; notations are all accurate and clearly articulated</w:t>
            </w:r>
            <w:r>
              <w:t>.</w:t>
            </w:r>
          </w:p>
        </w:tc>
        <w:tc>
          <w:tcPr>
            <w:tcW w:w="1993" w:type="dxa"/>
          </w:tcPr>
          <w:p w:rsidR="00755161" w:rsidRDefault="00755161" w:rsidP="00222E38">
            <w:r w:rsidRPr="00F21C1F">
              <w:t>Few language errors in notations; notations are largely accurate and clearly written</w:t>
            </w:r>
            <w:r>
              <w:t>.</w:t>
            </w:r>
          </w:p>
        </w:tc>
        <w:tc>
          <w:tcPr>
            <w:tcW w:w="1993" w:type="dxa"/>
          </w:tcPr>
          <w:p w:rsidR="00755161" w:rsidRDefault="00755161" w:rsidP="00222E38">
            <w:r w:rsidRPr="00F21C1F">
              <w:t>Multiple, minor language errors; notations contain minor inaccuracies and may be somewhat confusingly written</w:t>
            </w:r>
            <w:r>
              <w:t>.</w:t>
            </w:r>
          </w:p>
        </w:tc>
        <w:tc>
          <w:tcPr>
            <w:tcW w:w="1993" w:type="dxa"/>
          </w:tcPr>
          <w:p w:rsidR="00755161" w:rsidRDefault="00755161" w:rsidP="00222E38">
            <w:r w:rsidRPr="00F21C1F">
              <w:t>Multiple, major language errors; notations contain numerous inaccuracies</w:t>
            </w:r>
            <w:r>
              <w:t>.</w:t>
            </w:r>
          </w:p>
        </w:tc>
      </w:tr>
      <w:tr w:rsidR="00755161" w:rsidTr="00222E38">
        <w:trPr>
          <w:trHeight w:val="2036"/>
        </w:trPr>
        <w:tc>
          <w:tcPr>
            <w:tcW w:w="1994" w:type="dxa"/>
          </w:tcPr>
          <w:p w:rsidR="00755161" w:rsidRDefault="00755161" w:rsidP="00222E38">
            <w:pPr>
              <w:rPr>
                <w:b/>
                <w:i/>
              </w:rPr>
            </w:pPr>
            <w:r w:rsidRPr="00E647A2">
              <w:rPr>
                <w:b/>
                <w:i/>
              </w:rPr>
              <w:t>Commentary on significance of word choice (diction)</w:t>
            </w:r>
          </w:p>
          <w:p w:rsidR="00BE266A" w:rsidRPr="00E647A2" w:rsidRDefault="00BE266A" w:rsidP="00222E38">
            <w:pPr>
              <w:rPr>
                <w:b/>
                <w:i/>
              </w:rPr>
            </w:pPr>
            <w:r>
              <w:rPr>
                <w:i/>
              </w:rPr>
              <w:t>(annotations)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Thorough consideration of author’s or poet’s word choice is evident on each page of the annotation.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Some consideration for author’s word choice is evident in notations on every page of the annotation.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Word choice notations are made but randomly and inconsistently (several on one page and few or none on other pages).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Scant commentary on word choice is evidenced in the annotation.</w:t>
            </w:r>
          </w:p>
        </w:tc>
      </w:tr>
      <w:tr w:rsidR="00755161" w:rsidTr="00222E38">
        <w:trPr>
          <w:trHeight w:val="2036"/>
        </w:trPr>
        <w:tc>
          <w:tcPr>
            <w:tcW w:w="1994" w:type="dxa"/>
          </w:tcPr>
          <w:p w:rsidR="00755161" w:rsidRDefault="00755161" w:rsidP="00222E38">
            <w:pPr>
              <w:rPr>
                <w:b/>
              </w:rPr>
            </w:pPr>
            <w:r w:rsidRPr="00B647C4">
              <w:rPr>
                <w:b/>
              </w:rPr>
              <w:lastRenderedPageBreak/>
              <w:t>Themes, motifs, figurative language, and tone of the work identified</w:t>
            </w:r>
          </w:p>
          <w:p w:rsidR="00BE266A" w:rsidRPr="00B647C4" w:rsidRDefault="00BE266A" w:rsidP="00222E38">
            <w:pPr>
              <w:rPr>
                <w:b/>
              </w:rPr>
            </w:pPr>
            <w:r>
              <w:rPr>
                <w:i/>
              </w:rPr>
              <w:t>(annotations)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All important aspects of the work are identified through annotation.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Nearly all aspects of the work are identified through annotation.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Some important aspects of the work are identified through annotation.</w:t>
            </w:r>
          </w:p>
        </w:tc>
        <w:tc>
          <w:tcPr>
            <w:tcW w:w="1993" w:type="dxa"/>
          </w:tcPr>
          <w:p w:rsidR="00755161" w:rsidRDefault="00755161" w:rsidP="00222E38">
            <w:r w:rsidRPr="00385C43">
              <w:t>Few aspects of the work are identified, or correctly identified, through annotation.</w:t>
            </w:r>
          </w:p>
        </w:tc>
      </w:tr>
      <w:tr w:rsidR="00755161" w:rsidTr="00222E38">
        <w:trPr>
          <w:trHeight w:val="2036"/>
        </w:trPr>
        <w:tc>
          <w:tcPr>
            <w:tcW w:w="1994" w:type="dxa"/>
          </w:tcPr>
          <w:p w:rsidR="00755161" w:rsidRDefault="00755161" w:rsidP="00222E38">
            <w:pPr>
              <w:rPr>
                <w:rStyle w:val="apple-converted-space"/>
              </w:rPr>
            </w:pPr>
            <w:r w:rsidRPr="002E7618">
              <w:rPr>
                <w:b/>
                <w:bCs/>
              </w:rPr>
              <w:t>Use of Quotations</w:t>
            </w:r>
            <w:r w:rsidRPr="002E7618">
              <w:rPr>
                <w:rStyle w:val="apple-converted-space"/>
              </w:rPr>
              <w:t> </w:t>
            </w:r>
          </w:p>
          <w:p w:rsidR="00B647C4" w:rsidRPr="00B647C4" w:rsidRDefault="00B647C4" w:rsidP="00222E38">
            <w:pPr>
              <w:rPr>
                <w:i/>
              </w:rPr>
            </w:pPr>
            <w:r w:rsidRPr="00B647C4">
              <w:rPr>
                <w:rStyle w:val="apple-converted-space"/>
                <w:i/>
              </w:rPr>
              <w:t>(Written response)</w:t>
            </w:r>
          </w:p>
        </w:tc>
        <w:tc>
          <w:tcPr>
            <w:tcW w:w="1993" w:type="dxa"/>
          </w:tcPr>
          <w:p w:rsidR="00755161" w:rsidRPr="002E7618" w:rsidRDefault="00B647C4" w:rsidP="00222E38">
            <w:r>
              <w:t>The response</w:t>
            </w:r>
            <w:r w:rsidR="00755161" w:rsidRPr="002E7618">
              <w:t xml:space="preserve"> makes excellent use of quotations as textual evidence. The critical analysis is seamlessly integ</w:t>
            </w:r>
            <w:r w:rsidR="00755161">
              <w:t>rated in support of the task and overall argument</w:t>
            </w:r>
            <w:r w:rsidR="00755161" w:rsidRPr="002E7618">
              <w:t>.</w:t>
            </w:r>
            <w:r w:rsidR="00755161"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This paper smoothly integrates quotations and analysis in support of the paper's thesis. Additional textual evidence and a</w:t>
            </w:r>
            <w:r>
              <w:t>nalysis would add to the</w:t>
            </w:r>
            <w:r w:rsidRPr="002E7618">
              <w:t xml:space="preserve"> overall argument.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 xml:space="preserve">This paper makes satisfactory use of quotations as textual evidence, but additional critical analysis, connecting the evidence to the </w:t>
            </w:r>
            <w:r>
              <w:t xml:space="preserve">task </w:t>
            </w:r>
            <w:r w:rsidRPr="002E7618">
              <w:t>is needed.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This paper either makes use of too many quotations without fully explaining and analyzing them or does not include enough quotations as textual evidence.</w:t>
            </w:r>
            <w:r w:rsidRPr="002E7618">
              <w:rPr>
                <w:rStyle w:val="apple-converted-space"/>
              </w:rPr>
              <w:t> </w:t>
            </w:r>
          </w:p>
        </w:tc>
      </w:tr>
      <w:tr w:rsidR="00755161" w:rsidTr="00222E38">
        <w:trPr>
          <w:trHeight w:val="2036"/>
        </w:trPr>
        <w:tc>
          <w:tcPr>
            <w:tcW w:w="1994" w:type="dxa"/>
          </w:tcPr>
          <w:p w:rsidR="00755161" w:rsidRDefault="00755161" w:rsidP="00222E38">
            <w:pPr>
              <w:rPr>
                <w:rStyle w:val="apple-converted-space"/>
              </w:rPr>
            </w:pPr>
            <w:r w:rsidRPr="002E7618">
              <w:rPr>
                <w:b/>
                <w:bCs/>
              </w:rPr>
              <w:t>MLA Style</w:t>
            </w:r>
            <w:r w:rsidRPr="002E7618">
              <w:rPr>
                <w:rStyle w:val="apple-converted-space"/>
              </w:rPr>
              <w:t> </w:t>
            </w:r>
          </w:p>
          <w:p w:rsidR="00B647C4" w:rsidRPr="00B647C4" w:rsidRDefault="00B647C4" w:rsidP="00222E38">
            <w:pPr>
              <w:rPr>
                <w:i/>
              </w:rPr>
            </w:pPr>
            <w:r w:rsidRPr="00B647C4">
              <w:rPr>
                <w:rStyle w:val="apple-converted-space"/>
                <w:i/>
              </w:rPr>
              <w:t>(Written response)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The paper uses proper citations and cites correctly with no errors when outside sources are used. Paper uses all MLA layout conventions correctly.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The paper uses proper citations and cites correctly with only a few minor errors. Some layout errors.</w:t>
            </w:r>
            <w:r w:rsidRPr="002E7618">
              <w:rPr>
                <w:rStyle w:val="apple-converted-space"/>
              </w:rPr>
              <w:t> 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The paper uses proper citations sporadically.</w:t>
            </w:r>
            <w:r w:rsidRPr="002E7618">
              <w:br/>
              <w:t>Many layout errors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The paper does not use proper citations consistently or cites incorrectly or uses wrong layout.</w:t>
            </w:r>
          </w:p>
        </w:tc>
      </w:tr>
      <w:tr w:rsidR="00755161" w:rsidTr="00222E38">
        <w:trPr>
          <w:trHeight w:val="2036"/>
        </w:trPr>
        <w:tc>
          <w:tcPr>
            <w:tcW w:w="1994" w:type="dxa"/>
          </w:tcPr>
          <w:p w:rsidR="00755161" w:rsidRPr="00B647C4" w:rsidRDefault="00755161" w:rsidP="00222E38">
            <w:pPr>
              <w:rPr>
                <w:bCs/>
              </w:rPr>
            </w:pPr>
            <w:r w:rsidRPr="002E7618">
              <w:rPr>
                <w:b/>
                <w:bCs/>
              </w:rPr>
              <w:t xml:space="preserve">Connections to </w:t>
            </w:r>
            <w:r w:rsidR="00B647C4" w:rsidRPr="00B647C4">
              <w:rPr>
                <w:b/>
                <w:bCs/>
              </w:rPr>
              <w:t>novel</w:t>
            </w:r>
          </w:p>
          <w:p w:rsidR="00B647C4" w:rsidRPr="00B647C4" w:rsidRDefault="00B647C4" w:rsidP="00222E38">
            <w:r w:rsidRPr="00B647C4">
              <w:rPr>
                <w:bCs/>
                <w:i/>
              </w:rPr>
              <w:t>(Written response)</w:t>
            </w:r>
          </w:p>
        </w:tc>
        <w:tc>
          <w:tcPr>
            <w:tcW w:w="1993" w:type="dxa"/>
          </w:tcPr>
          <w:p w:rsidR="00755161" w:rsidRPr="002E7618" w:rsidRDefault="00755161" w:rsidP="00222E38">
            <w:r w:rsidRPr="002E7618">
              <w:t>This response contains s</w:t>
            </w:r>
            <w:r w:rsidR="00052363">
              <w:t>everal appropriate, insightful c</w:t>
            </w:r>
            <w:r w:rsidRPr="002E7618">
              <w:t>onne</w:t>
            </w:r>
            <w:r w:rsidR="00052363">
              <w:t xml:space="preserve">ctions </w:t>
            </w:r>
            <w:r w:rsidR="00B647C4">
              <w:t>between the article and this section</w:t>
            </w:r>
            <w:r w:rsidRPr="002E7618">
              <w:t xml:space="preserve">. </w:t>
            </w:r>
          </w:p>
        </w:tc>
        <w:tc>
          <w:tcPr>
            <w:tcW w:w="1993" w:type="dxa"/>
          </w:tcPr>
          <w:p w:rsidR="00755161" w:rsidRPr="002E7618" w:rsidRDefault="00755161" w:rsidP="00B647C4">
            <w:r w:rsidRPr="002E7618">
              <w:t>This response contains some</w:t>
            </w:r>
            <w:r w:rsidR="00052363">
              <w:t xml:space="preserve"> good, appropriate connections </w:t>
            </w:r>
            <w:r w:rsidR="00B647C4">
              <w:t>between the article and this section</w:t>
            </w:r>
            <w:r w:rsidRPr="002E7618">
              <w:t>, though may be lacking in depth.</w:t>
            </w:r>
          </w:p>
        </w:tc>
        <w:tc>
          <w:tcPr>
            <w:tcW w:w="1993" w:type="dxa"/>
          </w:tcPr>
          <w:p w:rsidR="00755161" w:rsidRPr="002E7618" w:rsidRDefault="00755161" w:rsidP="00B647C4">
            <w:r w:rsidRPr="002E7618">
              <w:t>This response contains m</w:t>
            </w:r>
            <w:r w:rsidR="00052363">
              <w:t xml:space="preserve">inimal appropriate connections </w:t>
            </w:r>
            <w:r w:rsidR="00B647C4">
              <w:t>between the article and this section</w:t>
            </w:r>
            <w:r w:rsidRPr="002E7618">
              <w:t>; explanation of connections may be too basic or undeveloped.</w:t>
            </w:r>
          </w:p>
        </w:tc>
        <w:tc>
          <w:tcPr>
            <w:tcW w:w="1993" w:type="dxa"/>
          </w:tcPr>
          <w:p w:rsidR="00755161" w:rsidRPr="002E7618" w:rsidRDefault="00755161" w:rsidP="00B647C4">
            <w:r w:rsidRPr="002E7618">
              <w:t>This response contains virtually no appropriate connections</w:t>
            </w:r>
            <w:r w:rsidR="00B647C4">
              <w:t xml:space="preserve"> </w:t>
            </w:r>
            <w:r w:rsidR="00B647C4">
              <w:t>between the article and this section</w:t>
            </w:r>
            <w:r w:rsidRPr="002E7618">
              <w:t>; connections may be incorrect and/or very superficial.</w:t>
            </w:r>
          </w:p>
        </w:tc>
      </w:tr>
    </w:tbl>
    <w:p w:rsidR="00755161" w:rsidRDefault="00755161" w:rsidP="00755161"/>
    <w:p w:rsidR="00C62516" w:rsidRPr="00B647C4" w:rsidRDefault="00784505">
      <w:pPr>
        <w:rPr>
          <w:u w:val="single"/>
        </w:rPr>
      </w:pPr>
      <w:r>
        <w:rPr>
          <w:u w:val="single"/>
        </w:rPr>
        <w:t>General c</w:t>
      </w:r>
      <w:r w:rsidR="00B647C4">
        <w:rPr>
          <w:u w:val="single"/>
        </w:rPr>
        <w:t xml:space="preserve">omments &amp; </w:t>
      </w:r>
      <w:r w:rsidR="005830AE">
        <w:rPr>
          <w:u w:val="single"/>
        </w:rPr>
        <w:t>grade</w:t>
      </w:r>
      <w:r w:rsidR="00755161" w:rsidRPr="00687FF0">
        <w:rPr>
          <w:u w:val="single"/>
        </w:rPr>
        <w:t>:</w:t>
      </w:r>
    </w:p>
    <w:sectPr w:rsidR="00C62516" w:rsidRPr="00B6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61"/>
    <w:rsid w:val="00052363"/>
    <w:rsid w:val="001A7E77"/>
    <w:rsid w:val="004F3CEB"/>
    <w:rsid w:val="005830AE"/>
    <w:rsid w:val="00755161"/>
    <w:rsid w:val="00784505"/>
    <w:rsid w:val="00B647C4"/>
    <w:rsid w:val="00BE266A"/>
    <w:rsid w:val="00C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E845-6446-4BAB-8570-9585250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1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8</cp:revision>
  <dcterms:created xsi:type="dcterms:W3CDTF">2015-10-01T14:18:00Z</dcterms:created>
  <dcterms:modified xsi:type="dcterms:W3CDTF">2015-10-01T15:30:00Z</dcterms:modified>
</cp:coreProperties>
</file>