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BB" w:rsidRPr="004D57BB" w:rsidRDefault="00CA05E9" w:rsidP="0013222A">
      <w:pPr>
        <w:jc w:val="center"/>
        <w:rPr>
          <w:rFonts w:ascii="Times New Roman" w:hAnsi="Times New Roman" w:cs="Times New Roman"/>
          <w:b/>
        </w:rPr>
      </w:pPr>
      <w:r>
        <w:rPr>
          <w:rFonts w:ascii="Times New Roman" w:hAnsi="Times New Roman" w:cs="Times New Roman"/>
          <w:b/>
        </w:rPr>
        <w:t>11</w:t>
      </w:r>
      <w:r w:rsidR="004D57BB" w:rsidRPr="004D57BB">
        <w:rPr>
          <w:rFonts w:ascii="Times New Roman" w:hAnsi="Times New Roman" w:cs="Times New Roman"/>
          <w:b/>
        </w:rPr>
        <w:t>AP Lang. &amp; Comp.</w:t>
      </w:r>
    </w:p>
    <w:p w:rsidR="00F554F8" w:rsidRPr="004D57BB" w:rsidRDefault="0013222A" w:rsidP="0013222A">
      <w:pPr>
        <w:jc w:val="center"/>
        <w:rPr>
          <w:rFonts w:ascii="Times New Roman" w:hAnsi="Times New Roman" w:cs="Times New Roman"/>
          <w:b/>
        </w:rPr>
      </w:pPr>
      <w:r w:rsidRPr="004D57BB">
        <w:rPr>
          <w:rFonts w:ascii="Times New Roman" w:hAnsi="Times New Roman" w:cs="Times New Roman"/>
          <w:b/>
        </w:rPr>
        <w:t>Rhetorical Situation</w:t>
      </w:r>
    </w:p>
    <w:p w:rsidR="0013222A" w:rsidRPr="004D57BB" w:rsidRDefault="005D0FDC">
      <w:pPr>
        <w:rPr>
          <w:rFonts w:ascii="Times New Roman" w:hAnsi="Times New Roman" w:cs="Times New Roman"/>
        </w:rPr>
      </w:pPr>
      <w:r w:rsidRPr="00FD2345">
        <w:rPr>
          <w:rFonts w:ascii="Times New Roman" w:hAnsi="Times New Roman" w:cs="Times New Roman"/>
          <w:u w:val="single"/>
        </w:rPr>
        <w:t>Background</w:t>
      </w:r>
      <w:r w:rsidR="00FD2345" w:rsidRPr="00FD2345">
        <w:rPr>
          <w:rFonts w:ascii="Times New Roman" w:hAnsi="Times New Roman" w:cs="Times New Roman"/>
          <w:u w:val="single"/>
        </w:rPr>
        <w:t>:</w:t>
      </w:r>
      <w:r w:rsidR="00FD2345">
        <w:rPr>
          <w:rFonts w:ascii="Times New Roman" w:hAnsi="Times New Roman" w:cs="Times New Roman"/>
        </w:rPr>
        <w:t xml:space="preserve"> </w:t>
      </w:r>
      <w:r w:rsidR="0013222A" w:rsidRPr="004D57BB">
        <w:rPr>
          <w:rFonts w:ascii="Times New Roman" w:hAnsi="Times New Roman" w:cs="Times New Roman"/>
        </w:rPr>
        <w:t>Let’s start by looking at a speech that so many have either read or heard: the speech that baseball player Lou Gehrig gave at an Appreciation Day held in his honor on July 4</w:t>
      </w:r>
      <w:r w:rsidR="0013222A" w:rsidRPr="004D57BB">
        <w:rPr>
          <w:rFonts w:ascii="Times New Roman" w:hAnsi="Times New Roman" w:cs="Times New Roman"/>
          <w:vertAlign w:val="superscript"/>
        </w:rPr>
        <w:t>th</w:t>
      </w:r>
      <w:r w:rsidR="0013222A" w:rsidRPr="004D57BB">
        <w:rPr>
          <w:rFonts w:ascii="Times New Roman" w:hAnsi="Times New Roman" w:cs="Times New Roman"/>
        </w:rPr>
        <w:t>, 1939</w:t>
      </w:r>
      <w:r w:rsidR="004D57BB" w:rsidRPr="004D57BB">
        <w:rPr>
          <w:rFonts w:ascii="Times New Roman" w:hAnsi="Times New Roman" w:cs="Times New Roman"/>
        </w:rPr>
        <w:t xml:space="preserve"> at Yankee Stadium</w:t>
      </w:r>
      <w:r w:rsidR="0013222A" w:rsidRPr="004D57BB">
        <w:rPr>
          <w:rFonts w:ascii="Times New Roman" w:hAnsi="Times New Roman" w:cs="Times New Roman"/>
        </w:rPr>
        <w:t xml:space="preserve">. Gehrig had recently learned that he was suffering from amyotrophic lateral sclerosis (ALS), a neurological disorder that has no cure (today it is known as Lou Gehrig’s disease). Although Gehrig was a reluctant speaker, the fans’ chants of “We want Lou!” brought him to the podium to deliver one of the most powerful and heartfelt speeches of all time. </w:t>
      </w:r>
      <w:r w:rsidR="004D57BB" w:rsidRPr="004D57BB">
        <w:rPr>
          <w:rFonts w:ascii="Times New Roman" w:hAnsi="Times New Roman" w:cs="Times New Roman"/>
        </w:rPr>
        <w:t>His moment came at home plate between games of a doubleheader.</w:t>
      </w:r>
    </w:p>
    <w:p w:rsidR="0013222A" w:rsidRPr="002D4AD7" w:rsidRDefault="0013222A">
      <w:pPr>
        <w:rPr>
          <w:rFonts w:ascii="Times New Roman" w:hAnsi="Times New Roman" w:cs="Times New Roman"/>
          <w:b/>
        </w:rPr>
      </w:pPr>
      <w:r w:rsidRPr="002D4AD7">
        <w:rPr>
          <w:rFonts w:ascii="Times New Roman" w:hAnsi="Times New Roman" w:cs="Times New Roman"/>
          <w:b/>
        </w:rPr>
        <w:t>Farewell Speech</w:t>
      </w:r>
    </w:p>
    <w:p w:rsidR="0013222A" w:rsidRPr="002D4AD7" w:rsidRDefault="0013222A">
      <w:pPr>
        <w:rPr>
          <w:rFonts w:ascii="Times New Roman" w:hAnsi="Times New Roman" w:cs="Times New Roman"/>
        </w:rPr>
      </w:pPr>
      <w:r w:rsidRPr="002D4AD7">
        <w:rPr>
          <w:rFonts w:ascii="Times New Roman" w:hAnsi="Times New Roman" w:cs="Times New Roman"/>
        </w:rPr>
        <w:t>LOU GEHRIG</w:t>
      </w:r>
    </w:p>
    <w:p w:rsidR="0013222A" w:rsidRPr="002D4AD7" w:rsidRDefault="00FD2345" w:rsidP="0013222A">
      <w:pPr>
        <w:rPr>
          <w:rFonts w:ascii="Times New Roman" w:hAnsi="Times New Roman" w:cs="Times New Roman"/>
        </w:rPr>
      </w:pPr>
      <w:r w:rsidRPr="002D4AD7">
        <w:rPr>
          <w:rFonts w:ascii="Times New Roman" w:hAnsi="Times New Roman" w:cs="Times New Roman"/>
        </w:rPr>
        <w:t>“</w:t>
      </w:r>
      <w:r w:rsidR="0013222A" w:rsidRPr="002D4AD7">
        <w:rPr>
          <w:rFonts w:ascii="Times New Roman" w:hAnsi="Times New Roman" w:cs="Times New Roman"/>
        </w:rPr>
        <w:t>Fans, for the past two weeks you have been reading about the bad break I got. Yet today I consider myself the luckiest man on the face of this earth. I have been in ballparks for seventeen years and have never received anything but kindness and encouragement from you fans.</w:t>
      </w:r>
    </w:p>
    <w:p w:rsidR="0013222A" w:rsidRPr="002D4AD7" w:rsidRDefault="0013222A" w:rsidP="0013222A">
      <w:pPr>
        <w:rPr>
          <w:rFonts w:ascii="Times New Roman" w:hAnsi="Times New Roman" w:cs="Times New Roman"/>
        </w:rPr>
      </w:pPr>
      <w:r w:rsidRPr="002D4AD7">
        <w:rPr>
          <w:rFonts w:ascii="Times New Roman" w:hAnsi="Times New Roman" w:cs="Times New Roman"/>
        </w:rPr>
        <w:t xml:space="preserve">Look at these grand men. Which of you wouldn’t consider it the highlight of his career just to associate with them for even one day? Sure, I’m lucky. Who wouldn’t consider it an honor to have known Jacob </w:t>
      </w:r>
      <w:proofErr w:type="spellStart"/>
      <w:r w:rsidRPr="002D4AD7">
        <w:rPr>
          <w:rFonts w:ascii="Times New Roman" w:hAnsi="Times New Roman" w:cs="Times New Roman"/>
        </w:rPr>
        <w:t>Ruppert</w:t>
      </w:r>
      <w:proofErr w:type="spellEnd"/>
      <w:r w:rsidRPr="002D4AD7">
        <w:rPr>
          <w:rFonts w:ascii="Times New Roman" w:hAnsi="Times New Roman" w:cs="Times New Roman"/>
        </w:rPr>
        <w:t>? Also, the builder of baseball’s greatest empire, Ed Barrow? To have spent six years with that wonderful little fellow, Miller Huggins? Then to have spent the next nine years with that outstanding leader, that smart student of psychology, the best manager in baseball today, Joe McCarthy? Sure, I’m lucky.</w:t>
      </w:r>
    </w:p>
    <w:p w:rsidR="0013222A" w:rsidRPr="002D4AD7" w:rsidRDefault="0013222A" w:rsidP="0013222A">
      <w:pPr>
        <w:rPr>
          <w:rFonts w:ascii="Times New Roman" w:hAnsi="Times New Roman" w:cs="Times New Roman"/>
        </w:rPr>
      </w:pPr>
      <w:r w:rsidRPr="002D4AD7">
        <w:rPr>
          <w:rFonts w:ascii="Times New Roman" w:hAnsi="Times New Roman" w:cs="Times New Roman"/>
        </w:rPr>
        <w:t>When the New York Giants, a team you would give your right arm to beat, and vice versa, sends you a gift – that’s something. When everybody down to the groundskeepers and those boys in white coats remember you with trophies – that’s something! When you have a wonderful mother-in-law who takes sides with you in squabbles with her own daughter – that’s something! When you have a father and a mother who work all their lives so you can have an education and build your body – it’s a blessing! When you have a wife who has been a tower of strength and shown more courage than you dreamed existed – that’s the finest I know!</w:t>
      </w:r>
    </w:p>
    <w:p w:rsidR="0013222A" w:rsidRPr="002D4AD7" w:rsidRDefault="0013222A" w:rsidP="0013222A">
      <w:pPr>
        <w:rPr>
          <w:rFonts w:ascii="Times New Roman" w:hAnsi="Times New Roman" w:cs="Times New Roman"/>
        </w:rPr>
      </w:pPr>
      <w:r w:rsidRPr="002D4AD7">
        <w:rPr>
          <w:rFonts w:ascii="Times New Roman" w:hAnsi="Times New Roman" w:cs="Times New Roman"/>
        </w:rPr>
        <w:t>So I close in saying that I may have had a tough break, but I have an awful lot to live for! Thank you.</w:t>
      </w:r>
      <w:r w:rsidR="00FD2345" w:rsidRPr="002D4AD7">
        <w:rPr>
          <w:rFonts w:ascii="Times New Roman" w:hAnsi="Times New Roman" w:cs="Times New Roman"/>
        </w:rPr>
        <w:t>”</w:t>
      </w:r>
    </w:p>
    <w:p w:rsidR="004D57BB" w:rsidRPr="004D57BB" w:rsidRDefault="004D57BB" w:rsidP="0013222A">
      <w:pPr>
        <w:rPr>
          <w:rFonts w:ascii="Times New Roman" w:hAnsi="Times New Roman" w:cs="Times New Roman"/>
          <w:b/>
          <w:u w:val="single"/>
        </w:rPr>
      </w:pPr>
      <w:r w:rsidRPr="004D57BB">
        <w:rPr>
          <w:rFonts w:ascii="Times New Roman" w:hAnsi="Times New Roman" w:cs="Times New Roman"/>
          <w:b/>
          <w:u w:val="single"/>
        </w:rPr>
        <w:t>Questions for analysis:</w:t>
      </w:r>
    </w:p>
    <w:p w:rsidR="004D57BB" w:rsidRPr="004D57BB" w:rsidRDefault="004D57BB" w:rsidP="004D57BB">
      <w:pPr>
        <w:rPr>
          <w:rFonts w:ascii="Times New Roman" w:hAnsi="Times New Roman" w:cs="Times New Roman"/>
        </w:rPr>
      </w:pPr>
      <w:r w:rsidRPr="004D57BB">
        <w:rPr>
          <w:rFonts w:ascii="Times New Roman" w:hAnsi="Times New Roman" w:cs="Times New Roman"/>
        </w:rPr>
        <w:t>1. Why is this an effective speech?</w:t>
      </w:r>
    </w:p>
    <w:p w:rsidR="004D57BB" w:rsidRPr="004D57BB" w:rsidRDefault="004D57BB" w:rsidP="004D57BB">
      <w:pPr>
        <w:rPr>
          <w:rFonts w:ascii="Times New Roman" w:hAnsi="Times New Roman" w:cs="Times New Roman"/>
        </w:rPr>
      </w:pPr>
    </w:p>
    <w:p w:rsidR="004D57BB" w:rsidRDefault="004D57BB" w:rsidP="0013222A">
      <w:pPr>
        <w:rPr>
          <w:rFonts w:ascii="Times New Roman" w:hAnsi="Times New Roman" w:cs="Times New Roman"/>
        </w:rPr>
      </w:pPr>
    </w:p>
    <w:p w:rsidR="004D57BB" w:rsidRDefault="004D57BB" w:rsidP="0013222A">
      <w:pPr>
        <w:rPr>
          <w:rFonts w:ascii="Times New Roman" w:hAnsi="Times New Roman" w:cs="Times New Roman"/>
        </w:rPr>
      </w:pPr>
      <w:r w:rsidRPr="004D57BB">
        <w:rPr>
          <w:rFonts w:ascii="Times New Roman" w:hAnsi="Times New Roman" w:cs="Times New Roman"/>
        </w:rPr>
        <w:t xml:space="preserve">2. What’s the </w:t>
      </w:r>
      <w:r w:rsidRPr="004D57BB">
        <w:rPr>
          <w:rFonts w:ascii="Times New Roman" w:hAnsi="Times New Roman" w:cs="Times New Roman"/>
          <w:b/>
        </w:rPr>
        <w:t>occasion</w:t>
      </w:r>
      <w:r w:rsidRPr="004D57BB">
        <w:rPr>
          <w:rFonts w:ascii="Times New Roman" w:hAnsi="Times New Roman" w:cs="Times New Roman"/>
        </w:rPr>
        <w:t xml:space="preserve"> for the speech (the time and place the text was written or spoken)? What </w:t>
      </w:r>
      <w:r w:rsidRPr="004D57BB">
        <w:rPr>
          <w:rFonts w:ascii="Times New Roman" w:hAnsi="Times New Roman" w:cs="Times New Roman"/>
          <w:b/>
        </w:rPr>
        <w:t>context</w:t>
      </w:r>
      <w:r w:rsidRPr="004D57BB">
        <w:rPr>
          <w:rFonts w:ascii="Times New Roman" w:hAnsi="Times New Roman" w:cs="Times New Roman"/>
        </w:rPr>
        <w:t xml:space="preserve">, if any, can you provide about Gehrig himself that may aid in your comprehension of the significance of </w:t>
      </w:r>
      <w:proofErr w:type="gramStart"/>
      <w:r w:rsidRPr="004D57BB">
        <w:rPr>
          <w:rFonts w:ascii="Times New Roman" w:hAnsi="Times New Roman" w:cs="Times New Roman"/>
        </w:rPr>
        <w:t>this</w:t>
      </w:r>
      <w:proofErr w:type="gramEnd"/>
      <w:r w:rsidRPr="004D57BB">
        <w:rPr>
          <w:rFonts w:ascii="Times New Roman" w:hAnsi="Times New Roman" w:cs="Times New Roman"/>
        </w:rPr>
        <w:t xml:space="preserve"> speech (the circumstances, atmosphere, attitudes, and events surrounding the text)?</w:t>
      </w:r>
    </w:p>
    <w:p w:rsidR="004D57BB" w:rsidRDefault="004D57BB" w:rsidP="0013222A">
      <w:pPr>
        <w:rPr>
          <w:rFonts w:ascii="Times New Roman" w:hAnsi="Times New Roman" w:cs="Times New Roman"/>
        </w:rPr>
      </w:pPr>
    </w:p>
    <w:p w:rsidR="004D57BB" w:rsidRPr="004D57BB" w:rsidRDefault="004D57BB" w:rsidP="0013222A">
      <w:pPr>
        <w:rPr>
          <w:rFonts w:ascii="Times New Roman" w:hAnsi="Times New Roman" w:cs="Times New Roman"/>
        </w:rPr>
      </w:pPr>
    </w:p>
    <w:p w:rsidR="00FD2345" w:rsidRPr="002D4AD7" w:rsidRDefault="004D57BB" w:rsidP="002D4AD7">
      <w:pPr>
        <w:rPr>
          <w:rFonts w:ascii="Times New Roman" w:hAnsi="Times New Roman" w:cs="Times New Roman"/>
        </w:rPr>
      </w:pPr>
      <w:r w:rsidRPr="004D57BB">
        <w:rPr>
          <w:rFonts w:ascii="Times New Roman" w:hAnsi="Times New Roman" w:cs="Times New Roman"/>
        </w:rPr>
        <w:t xml:space="preserve">3. What is the </w:t>
      </w:r>
      <w:r w:rsidRPr="004D57BB">
        <w:rPr>
          <w:rFonts w:ascii="Times New Roman" w:hAnsi="Times New Roman" w:cs="Times New Roman"/>
          <w:b/>
        </w:rPr>
        <w:t>purpose</w:t>
      </w:r>
      <w:r w:rsidRPr="004D57BB">
        <w:rPr>
          <w:rFonts w:ascii="Times New Roman" w:hAnsi="Times New Roman" w:cs="Times New Roman"/>
        </w:rPr>
        <w:t xml:space="preserve"> of this speech (the goal the speaker wants to achieve)? </w:t>
      </w:r>
    </w:p>
    <w:p w:rsidR="007C6E5B" w:rsidRPr="005D0FDC" w:rsidRDefault="007C6E5B" w:rsidP="005D0FDC">
      <w:pPr>
        <w:jc w:val="center"/>
        <w:rPr>
          <w:rFonts w:ascii="Times New Roman" w:hAnsi="Times New Roman" w:cs="Times New Roman"/>
          <w:b/>
        </w:rPr>
      </w:pPr>
      <w:r w:rsidRPr="005D0FDC">
        <w:rPr>
          <w:rFonts w:ascii="Times New Roman" w:hAnsi="Times New Roman" w:cs="Times New Roman"/>
          <w:b/>
        </w:rPr>
        <w:lastRenderedPageBreak/>
        <w:t>The Rhetorical (Aristotelian) Triangle</w:t>
      </w:r>
    </w:p>
    <w:p w:rsidR="007C6E5B" w:rsidRPr="007C6E5B" w:rsidRDefault="007C6E5B" w:rsidP="0013222A">
      <w:pPr>
        <w:rPr>
          <w:rFonts w:ascii="Times New Roman" w:hAnsi="Times New Roman" w:cs="Times New Roman"/>
          <w:b/>
        </w:rPr>
      </w:pPr>
      <w:r>
        <w:rPr>
          <w:rFonts w:ascii="Times New Roman" w:hAnsi="Times New Roman" w:cs="Times New Roman"/>
        </w:rPr>
        <w:t xml:space="preserve">Another important impact of the rhetorical situation is the relationship among </w:t>
      </w:r>
      <w:r w:rsidRPr="007C6E5B">
        <w:rPr>
          <w:rFonts w:ascii="Times New Roman" w:hAnsi="Times New Roman" w:cs="Times New Roman"/>
          <w:b/>
        </w:rPr>
        <w:t>the speaker, audience, and subject</w:t>
      </w:r>
      <w:r>
        <w:rPr>
          <w:rFonts w:ascii="Times New Roman" w:hAnsi="Times New Roman" w:cs="Times New Roman"/>
          <w:b/>
        </w:rPr>
        <w:t>.</w:t>
      </w:r>
    </w:p>
    <w:p w:rsidR="007C6E5B" w:rsidRDefault="007C6E5B" w:rsidP="0013222A">
      <w:pPr>
        <w:rPr>
          <w:rFonts w:ascii="Times New Roman" w:hAnsi="Times New Roman" w:cs="Times New Roman"/>
        </w:rPr>
      </w:pPr>
      <w:r>
        <w:rPr>
          <w:rFonts w:ascii="Times New Roman" w:hAnsi="Times New Roman" w:cs="Times New Roman"/>
        </w:rPr>
        <w:t xml:space="preserve">Aristotle used a triangle to illustrate how these elements are interrelated. How a speaker perceives the relationships among these elements will go a long way toward determining WHAT he or she says and HOW he or she says it. </w:t>
      </w:r>
    </w:p>
    <w:p w:rsidR="005D0FDC" w:rsidRPr="00CA05E9" w:rsidRDefault="007C6E5B" w:rsidP="0013222A">
      <w:pPr>
        <w:rPr>
          <w:rFonts w:ascii="Times New Roman" w:hAnsi="Times New Roman" w:cs="Times New Roman"/>
          <w:b/>
          <w:u w:val="single"/>
        </w:rPr>
      </w:pPr>
      <w:r w:rsidRPr="00CA05E9">
        <w:rPr>
          <w:rFonts w:ascii="Times New Roman" w:hAnsi="Times New Roman" w:cs="Times New Roman"/>
          <w:b/>
          <w:u w:val="single"/>
        </w:rPr>
        <w:t>Use the rhetorical triangle to analyze Gehrig’s speech:</w:t>
      </w:r>
    </w:p>
    <w:p w:rsidR="007C6E5B" w:rsidRDefault="00A2145D" w:rsidP="0013222A">
      <w:pPr>
        <w:rPr>
          <w:rFonts w:ascii="Times New Roman" w:hAnsi="Times New Roman" w:cs="Times New Roman"/>
        </w:rPr>
      </w:pPr>
      <w:r w:rsidRPr="00A2145D">
        <w:rPr>
          <w:rFonts w:ascii="Times New Roman" w:hAnsi="Times New Roman" w:cs="Times New Roman"/>
          <w:noProof/>
        </w:rPr>
        <mc:AlternateContent>
          <mc:Choice Requires="wps">
            <w:drawing>
              <wp:anchor distT="45720" distB="45720" distL="114300" distR="114300" simplePos="0" relativeHeight="251664384" behindDoc="0" locked="0" layoutInCell="1" allowOverlap="1" wp14:anchorId="41299A40" wp14:editId="740F6795">
                <wp:simplePos x="0" y="0"/>
                <wp:positionH relativeFrom="margin">
                  <wp:posOffset>2628900</wp:posOffset>
                </wp:positionH>
                <wp:positionV relativeFrom="paragraph">
                  <wp:posOffset>27940</wp:posOffset>
                </wp:positionV>
                <wp:extent cx="714375" cy="447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47675"/>
                        </a:xfrm>
                        <a:prstGeom prst="rect">
                          <a:avLst/>
                        </a:prstGeom>
                        <a:solidFill>
                          <a:srgbClr val="FFFFFF"/>
                        </a:solidFill>
                        <a:ln w="9525">
                          <a:solidFill>
                            <a:srgbClr val="000000"/>
                          </a:solidFill>
                          <a:miter lim="800000"/>
                          <a:headEnd/>
                          <a:tailEnd/>
                        </a:ln>
                      </wps:spPr>
                      <wps:txbx>
                        <w:txbxContent>
                          <w:p w:rsidR="00A2145D" w:rsidRDefault="00A2145D">
                            <w:r>
                              <w:t xml:space="preserve">Speaker/Persona (role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99A40" id="_x0000_t202" coordsize="21600,21600" o:spt="202" path="m,l,21600r21600,l21600,xe">
                <v:stroke joinstyle="miter"/>
                <v:path gradientshapeok="t" o:connecttype="rect"/>
              </v:shapetype>
              <v:shape id="Text Box 2" o:spid="_x0000_s1026" type="#_x0000_t202" style="position:absolute;margin-left:207pt;margin-top:2.2pt;width:56.25pt;height:35.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">
                <v:textbox>
                  <w:txbxContent>
                    <w:p w:rsidR="00A2145D" w:rsidRDefault="00A2145D">
                      <w:r>
                        <w:t xml:space="preserve">Speaker/Persona (role : </w:t>
                      </w:r>
                    </w:p>
                  </w:txbxContent>
                </v:textbox>
                <w10:wrap type="square" anchorx="margin"/>
              </v:shape>
            </w:pict>
          </mc:Fallback>
        </mc:AlternateContent>
      </w:r>
    </w:p>
    <w:bookmarkStart w:id="0" w:name="_GoBack"/>
    <w:bookmarkEnd w:id="0"/>
    <w:p w:rsidR="007C6E5B" w:rsidRPr="004D57BB" w:rsidRDefault="005D0FDC" w:rsidP="0013222A">
      <w:pPr>
        <w:rPr>
          <w:rFonts w:ascii="Times New Roman" w:hAnsi="Times New Roman" w:cs="Times New Roman"/>
        </w:rPr>
      </w:pPr>
      <w:r w:rsidRPr="005D0FDC">
        <w:rPr>
          <w:rFonts w:ascii="Times New Roman" w:hAnsi="Times New Roman" w:cs="Times New Roman"/>
          <w:noProof/>
        </w:rPr>
        <mc:AlternateContent>
          <mc:Choice Requires="wps">
            <w:drawing>
              <wp:anchor distT="45720" distB="45720" distL="114300" distR="114300" simplePos="0" relativeHeight="251674624" behindDoc="0" locked="0" layoutInCell="1" allowOverlap="1">
                <wp:simplePos x="0" y="0"/>
                <wp:positionH relativeFrom="margin">
                  <wp:align>right</wp:align>
                </wp:positionH>
                <wp:positionV relativeFrom="paragraph">
                  <wp:posOffset>5389880</wp:posOffset>
                </wp:positionV>
                <wp:extent cx="5924550" cy="5619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61975"/>
                        </a:xfrm>
                        <a:prstGeom prst="rect">
                          <a:avLst/>
                        </a:prstGeom>
                        <a:solidFill>
                          <a:srgbClr val="FFFFFF"/>
                        </a:solidFill>
                        <a:ln w="9525">
                          <a:solidFill>
                            <a:srgbClr val="000000"/>
                          </a:solidFill>
                          <a:miter lim="800000"/>
                          <a:headEnd/>
                          <a:tailEnd/>
                        </a:ln>
                      </wps:spPr>
                      <wps:txbx>
                        <w:txbxContent>
                          <w:p w:rsidR="005D0FDC" w:rsidRDefault="005D0FDC">
                            <w:r w:rsidRPr="005D0FDC">
                              <w:rPr>
                                <w:b/>
                              </w:rPr>
                              <w:t>Subject:</w:t>
                            </w:r>
                            <w:r>
                              <w:t xml:space="preserve"> the topic. Subject should not be confused with purpose, which is the goal the speaker wants to achieve.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5.3pt;margin-top:424.4pt;width:466.5pt;height:44.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">
                <v:textbox>
                  <w:txbxContent>
                    <w:p w:rsidR="005D0FDC" w:rsidRDefault="005D0FDC">
                      <w:r w:rsidRPr="005D0FDC">
                        <w:rPr>
                          <w:b/>
                        </w:rPr>
                        <w:t>Subject:</w:t>
                      </w:r>
                      <w:r>
                        <w:t xml:space="preserve"> the topic. Subject should not be confused with purpose, which is the goal the speaker wants to achieve.</w:t>
                      </w:r>
                    </w:p>
                  </w:txbxContent>
                </v:textbox>
                <w10:wrap type="square" anchorx="margin"/>
              </v:shape>
            </w:pict>
          </mc:Fallback>
        </mc:AlternateContent>
      </w:r>
      <w:r w:rsidRPr="005D0FDC">
        <w:rPr>
          <w:rFonts w:ascii="Times New Roman" w:hAnsi="Times New Roman" w:cs="Times New Roman"/>
          <w:noProof/>
        </w:rPr>
        <mc:AlternateContent>
          <mc:Choice Requires="wps">
            <w:drawing>
              <wp:anchor distT="45720" distB="45720" distL="114300" distR="114300" simplePos="0" relativeHeight="251672576" behindDoc="0" locked="0" layoutInCell="1" allowOverlap="1" wp14:anchorId="08EDE504" wp14:editId="2977910A">
                <wp:simplePos x="0" y="0"/>
                <wp:positionH relativeFrom="margin">
                  <wp:align>right</wp:align>
                </wp:positionH>
                <wp:positionV relativeFrom="paragraph">
                  <wp:posOffset>4259580</wp:posOffset>
                </wp:positionV>
                <wp:extent cx="5924550" cy="8858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rgbClr val="FFFFFF"/>
                        </a:solidFill>
                        <a:ln w="9525">
                          <a:solidFill>
                            <a:srgbClr val="000000"/>
                          </a:solidFill>
                          <a:miter lim="800000"/>
                          <a:headEnd/>
                          <a:tailEnd/>
                        </a:ln>
                      </wps:spPr>
                      <wps:txbx>
                        <w:txbxContent>
                          <w:p w:rsidR="005D0FDC" w:rsidRDefault="005D0FDC">
                            <w:r w:rsidRPr="005D0FDC">
                              <w:rPr>
                                <w:b/>
                              </w:rPr>
                              <w:t>Audience:</w:t>
                            </w:r>
                            <w:r>
                              <w:t xml:space="preserve"> the listener, viewer, or reader of a text or performance, but it’s important to note that there may be multiple audiences. When making rhetorical decisions, speakers ask what values their audiences hold, particularly whether the audience is hostile, friendly, or neutral and how informed it is on the topic at hand.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DE504" id="_x0000_s1028" type="#_x0000_t202" style="position:absolute;margin-left:415.3pt;margin-top:335.4pt;width:466.5pt;height:69.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">
                <v:textbox>
                  <w:txbxContent>
                    <w:p w:rsidR="005D0FDC" w:rsidRDefault="005D0FDC">
                      <w:r w:rsidRPr="005D0FDC">
                        <w:rPr>
                          <w:b/>
                        </w:rPr>
                        <w:t>Audience:</w:t>
                      </w:r>
                      <w:r>
                        <w:t xml:space="preserve"> the listener, viewer, or reader of a text or performance, but it’s important to note that there may be multiple audiences. When making rhetorical decisions, speakers ask what values their audiences hold, particularly whether the audience is hostile, friendly, or neutral and how informed it is on the topic at hand. </w:t>
                      </w:r>
                    </w:p>
                  </w:txbxContent>
                </v:textbox>
                <w10:wrap type="square" anchorx="margin"/>
              </v:shape>
            </w:pict>
          </mc:Fallback>
        </mc:AlternateContent>
      </w:r>
      <w:r w:rsidR="00374EBF" w:rsidRPr="00374EBF">
        <w:rPr>
          <w:rFonts w:ascii="Times New Roman" w:hAnsi="Times New Roman" w:cs="Times New Roman"/>
          <w:noProof/>
        </w:rPr>
        <mc:AlternateContent>
          <mc:Choice Requires="wps">
            <w:drawing>
              <wp:anchor distT="45720" distB="45720" distL="114300" distR="114300" simplePos="0" relativeHeight="251670528" behindDoc="0" locked="0" layoutInCell="1" allowOverlap="1" wp14:anchorId="6B03E427" wp14:editId="0F549CDD">
                <wp:simplePos x="0" y="0"/>
                <wp:positionH relativeFrom="margin">
                  <wp:align>right</wp:align>
                </wp:positionH>
                <wp:positionV relativeFrom="paragraph">
                  <wp:posOffset>2945130</wp:posOffset>
                </wp:positionV>
                <wp:extent cx="5924550" cy="10382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38225"/>
                        </a:xfrm>
                        <a:prstGeom prst="rect">
                          <a:avLst/>
                        </a:prstGeom>
                        <a:solidFill>
                          <a:srgbClr val="FFFFFF"/>
                        </a:solidFill>
                        <a:ln w="9525">
                          <a:solidFill>
                            <a:srgbClr val="000000"/>
                          </a:solidFill>
                          <a:miter lim="800000"/>
                          <a:headEnd/>
                          <a:tailEnd/>
                        </a:ln>
                      </wps:spPr>
                      <wps:txbx>
                        <w:txbxContent>
                          <w:p w:rsidR="00374EBF" w:rsidRDefault="00374EBF">
                            <w:r w:rsidRPr="005D0FDC">
                              <w:rPr>
                                <w:b/>
                              </w:rPr>
                              <w:t>Speaker:</w:t>
                            </w:r>
                            <w:r>
                              <w:t xml:space="preserve"> don’t think of the speaker as solely a name, but consider a description of who the speaker is in the context of the text. Sometimes, there is a slight difference between </w:t>
                            </w:r>
                            <w:r w:rsidR="005D0FDC">
                              <w:t xml:space="preserve">who the speaker is in real life and the role the speaker plays when delivering the speech. This is called a </w:t>
                            </w:r>
                            <w:r w:rsidR="005D0FDC" w:rsidRPr="005D0FDC">
                              <w:rPr>
                                <w:b/>
                              </w:rPr>
                              <w:t>persona</w:t>
                            </w:r>
                            <w:r w:rsidR="005D0FDC">
                              <w:t xml:space="preserve">. It comes from the Greek word for “mask”; it means the face or character that a speaker shows to his or her audience.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3E427" id="_x0000_s1029" type="#_x0000_t202" style="position:absolute;margin-left:415.3pt;margin-top:231.9pt;width:466.5pt;height:81.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">
                <v:textbox>
                  <w:txbxContent>
                    <w:p w:rsidR="00374EBF" w:rsidRDefault="00374EBF">
                      <w:r w:rsidRPr="005D0FDC">
                        <w:rPr>
                          <w:b/>
                        </w:rPr>
                        <w:t>Speaker:</w:t>
                      </w:r>
                      <w:r>
                        <w:t xml:space="preserve"> don’t think of the speaker as solely a name, but consider a description of who the speaker is in the context of the text. Sometimes, there is a slight difference between </w:t>
                      </w:r>
                      <w:r w:rsidR="005D0FDC">
                        <w:t xml:space="preserve">who the speaker is in real life and the role the speaker plays when delivering the speech. This is called a </w:t>
                      </w:r>
                      <w:r w:rsidR="005D0FDC" w:rsidRPr="005D0FDC">
                        <w:rPr>
                          <w:b/>
                        </w:rPr>
                        <w:t>persona</w:t>
                      </w:r>
                      <w:r w:rsidR="005D0FDC">
                        <w:t xml:space="preserve">. It comes from the Greek word for “mask”; it means the face or character that a speaker shows to his or her audience. </w:t>
                      </w:r>
                    </w:p>
                  </w:txbxContent>
                </v:textbox>
                <w10:wrap type="square" anchorx="margin"/>
              </v:shape>
            </w:pict>
          </mc:Fallback>
        </mc:AlternateContent>
      </w:r>
      <w:r w:rsidR="00A2145D" w:rsidRPr="00A2145D">
        <w:rPr>
          <w:rFonts w:ascii="Times New Roman" w:hAnsi="Times New Roman" w:cs="Times New Roman"/>
          <w:noProof/>
        </w:rPr>
        <mc:AlternateContent>
          <mc:Choice Requires="wps">
            <w:drawing>
              <wp:anchor distT="45720" distB="45720" distL="114300" distR="114300" simplePos="0" relativeHeight="251668480" behindDoc="0" locked="0" layoutInCell="1" allowOverlap="1" wp14:anchorId="3C1284F4" wp14:editId="2D836719">
                <wp:simplePos x="0" y="0"/>
                <wp:positionH relativeFrom="column">
                  <wp:posOffset>4067175</wp:posOffset>
                </wp:positionH>
                <wp:positionV relativeFrom="paragraph">
                  <wp:posOffset>2324735</wp:posOffset>
                </wp:positionV>
                <wp:extent cx="638175" cy="2476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7650"/>
                        </a:xfrm>
                        <a:prstGeom prst="rect">
                          <a:avLst/>
                        </a:prstGeom>
                        <a:solidFill>
                          <a:srgbClr val="FFFFFF"/>
                        </a:solidFill>
                        <a:ln w="9525">
                          <a:solidFill>
                            <a:srgbClr val="000000"/>
                          </a:solidFill>
                          <a:miter lim="800000"/>
                          <a:headEnd/>
                          <a:tailEnd/>
                        </a:ln>
                      </wps:spPr>
                      <wps:txbx>
                        <w:txbxContent>
                          <w:p w:rsidR="00A2145D" w:rsidRDefault="00A2145D">
                            <w:r>
                              <w:t>Subject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284F4" id="_x0000_s1030" type="#_x0000_t202" style="position:absolute;margin-left:320.25pt;margin-top:183.05pt;width:50.25pt;height: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6NJgIAAE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">
                <v:textbox>
                  <w:txbxContent>
                    <w:p w:rsidR="00A2145D" w:rsidRDefault="00A2145D">
                      <w:r>
                        <w:t>Subject</w:t>
                      </w:r>
                    </w:p>
                  </w:txbxContent>
                </v:textbox>
                <w10:wrap type="square"/>
              </v:shape>
            </w:pict>
          </mc:Fallback>
        </mc:AlternateContent>
      </w:r>
      <w:r w:rsidR="00A2145D" w:rsidRPr="00A2145D">
        <w:rPr>
          <w:rFonts w:ascii="Times New Roman" w:hAnsi="Times New Roman" w:cs="Times New Roman"/>
          <w:noProof/>
        </w:rPr>
        <mc:AlternateContent>
          <mc:Choice Requires="wps">
            <w:drawing>
              <wp:anchor distT="45720" distB="45720" distL="114300" distR="114300" simplePos="0" relativeHeight="251666432" behindDoc="0" locked="0" layoutInCell="1" allowOverlap="1" wp14:anchorId="2516F77C" wp14:editId="7D211BDF">
                <wp:simplePos x="0" y="0"/>
                <wp:positionH relativeFrom="column">
                  <wp:posOffset>1047750</wp:posOffset>
                </wp:positionH>
                <wp:positionV relativeFrom="paragraph">
                  <wp:posOffset>2305685</wp:posOffset>
                </wp:positionV>
                <wp:extent cx="723900" cy="2571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57175"/>
                        </a:xfrm>
                        <a:prstGeom prst="rect">
                          <a:avLst/>
                        </a:prstGeom>
                        <a:solidFill>
                          <a:srgbClr val="FFFFFF"/>
                        </a:solidFill>
                        <a:ln w="9525">
                          <a:solidFill>
                            <a:srgbClr val="000000"/>
                          </a:solidFill>
                          <a:miter lim="800000"/>
                          <a:headEnd/>
                          <a:tailEnd/>
                        </a:ln>
                      </wps:spPr>
                      <wps:txbx>
                        <w:txbxContent>
                          <w:p w:rsidR="00A2145D" w:rsidRDefault="00A2145D">
                            <w:r>
                              <w:t>Audience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6F77C" id="_x0000_s1031" type="#_x0000_t202" style="position:absolute;margin-left:82.5pt;margin-top:181.55pt;width:57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">
                <v:textbox>
                  <w:txbxContent>
                    <w:p w:rsidR="00A2145D" w:rsidRDefault="00A2145D">
                      <w:r>
                        <w:t>Audience</w:t>
                      </w:r>
                    </w:p>
                  </w:txbxContent>
                </v:textbox>
                <w10:wrap type="square"/>
              </v:shape>
            </w:pict>
          </mc:Fallback>
        </mc:AlternateContent>
      </w:r>
      <w:r w:rsidR="00A2145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A373351" wp14:editId="32B8ADA0">
                <wp:simplePos x="0" y="0"/>
                <wp:positionH relativeFrom="margin">
                  <wp:align>center</wp:align>
                </wp:positionH>
                <wp:positionV relativeFrom="paragraph">
                  <wp:posOffset>248285</wp:posOffset>
                </wp:positionV>
                <wp:extent cx="2667000" cy="2000250"/>
                <wp:effectExtent l="19050" t="19050" r="38100" b="19050"/>
                <wp:wrapNone/>
                <wp:docPr id="1" name="Isosceles Triangle 1"/>
                <wp:cNvGraphicFramePr/>
                <a:graphic xmlns:a="http://schemas.openxmlformats.org/drawingml/2006/main">
                  <a:graphicData uri="http://schemas.microsoft.com/office/word/2010/wordprocessingShape">
                    <wps:wsp>
                      <wps:cNvSpPr/>
                      <wps:spPr>
                        <a:xfrm rot="10800000" flipH="1" flipV="1">
                          <a:off x="0" y="0"/>
                          <a:ext cx="2667000" cy="2000250"/>
                        </a:xfrm>
                        <a:prstGeom prst="triangle">
                          <a:avLst>
                            <a:gd name="adj" fmla="val 50632"/>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A2145D" w:rsidRDefault="00A2145D" w:rsidP="00A2145D">
                            <w:pPr>
                              <w:jc w:val="center"/>
                            </w:pPr>
                          </w:p>
                          <w:p w:rsidR="00A2145D" w:rsidRDefault="00A2145D" w:rsidP="00A2145D">
                            <w:r>
                              <w:tab/>
                            </w:r>
                          </w:p>
                          <w:p w:rsidR="00A2145D" w:rsidRDefault="00A2145D" w:rsidP="00A2145D">
                            <w:pPr>
                              <w:ind w:firstLine="720"/>
                            </w:pPr>
                            <w:r>
                              <w:t>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733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32" type="#_x0000_t5" style="position:absolute;margin-left:0;margin-top:19.55pt;width:210pt;height:157.5pt;rotation:180;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" adj="10937" fillcolor="white [3201]" strokecolor="black [3213]" strokeweight="1pt">
                <v:textbox>
                  <w:txbxContent>
                    <w:p w:rsidR="00A2145D" w:rsidRDefault="00A2145D" w:rsidP="00A2145D">
                      <w:pPr>
                        <w:jc w:val="center"/>
                      </w:pPr>
                    </w:p>
                    <w:p w:rsidR="00A2145D" w:rsidRDefault="00A2145D" w:rsidP="00A2145D">
                      <w:r>
                        <w:tab/>
                      </w:r>
                    </w:p>
                    <w:p w:rsidR="00A2145D" w:rsidRDefault="00A2145D" w:rsidP="00A2145D">
                      <w:pPr>
                        <w:ind w:firstLine="720"/>
                      </w:pPr>
                      <w:r>
                        <w:t>TEXT</w:t>
                      </w:r>
                    </w:p>
                  </w:txbxContent>
                </v:textbox>
                <w10:wrap anchorx="margin"/>
              </v:shape>
            </w:pict>
          </mc:Fallback>
        </mc:AlternateContent>
      </w:r>
      <w:r w:rsidR="007C6E5B">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1E9AF0F" wp14:editId="2CEDCDC8">
                <wp:simplePos x="0" y="0"/>
                <wp:positionH relativeFrom="column">
                  <wp:posOffset>1847849</wp:posOffset>
                </wp:positionH>
                <wp:positionV relativeFrom="paragraph">
                  <wp:posOffset>2372360</wp:posOffset>
                </wp:positionV>
                <wp:extent cx="2162175" cy="9525"/>
                <wp:effectExtent l="38100" t="76200" r="28575" b="85725"/>
                <wp:wrapNone/>
                <wp:docPr id="4" name="Straight Arrow Connector 4"/>
                <wp:cNvGraphicFramePr/>
                <a:graphic xmlns:a="http://schemas.openxmlformats.org/drawingml/2006/main">
                  <a:graphicData uri="http://schemas.microsoft.com/office/word/2010/wordprocessingShape">
                    <wps:wsp>
                      <wps:cNvCnPr/>
                      <wps:spPr>
                        <a:xfrm flipV="1">
                          <a:off x="0" y="0"/>
                          <a:ext cx="2162175" cy="9525"/>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30FC1B0E" id="_x0000_t32" coordsize="21600,21600" o:spt="32" o:oned="t" path="m,l21600,21600e" filled="f">
                <v:path arrowok="t" fillok="f" o:connecttype="none"/>
                <o:lock v:ext="edit" shapetype="t"/>
              </v:shapetype>
              <v:shape id="Straight Arrow Connector 4" o:spid="_x0000_s1026" type="#_x0000_t32" style="position:absolute;margin-left:145.5pt;margin-top:186.8pt;width:170.25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" strokecolor="black [3200]" strokeweight="1pt">
                <v:stroke startarrow="block" endarrow="block" joinstyle="miter"/>
              </v:shape>
            </w:pict>
          </mc:Fallback>
        </mc:AlternateContent>
      </w:r>
      <w:r w:rsidR="007C6E5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9FC4AE6" wp14:editId="1ED219D8">
                <wp:simplePos x="0" y="0"/>
                <wp:positionH relativeFrom="column">
                  <wp:posOffset>3190875</wp:posOffset>
                </wp:positionH>
                <wp:positionV relativeFrom="paragraph">
                  <wp:posOffset>324485</wp:posOffset>
                </wp:positionV>
                <wp:extent cx="1200150" cy="1819275"/>
                <wp:effectExtent l="38100" t="38100" r="57150" b="47625"/>
                <wp:wrapNone/>
                <wp:docPr id="3" name="Straight Arrow Connector 3"/>
                <wp:cNvGraphicFramePr/>
                <a:graphic xmlns:a="http://schemas.openxmlformats.org/drawingml/2006/main">
                  <a:graphicData uri="http://schemas.microsoft.com/office/word/2010/wordprocessingShape">
                    <wps:wsp>
                      <wps:cNvCnPr/>
                      <wps:spPr>
                        <a:xfrm>
                          <a:off x="0" y="0"/>
                          <a:ext cx="1200150" cy="1819275"/>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E08036" id="Straight Arrow Connector 3" o:spid="_x0000_s1026" type="#_x0000_t32" style="position:absolute;margin-left:251.25pt;margin-top:25.55pt;width:94.5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" strokecolor="black [3200]" strokeweight="1pt">
                <v:stroke startarrow="block" endarrow="block" joinstyle="miter"/>
              </v:shape>
            </w:pict>
          </mc:Fallback>
        </mc:AlternateContent>
      </w:r>
      <w:r w:rsidR="007C6E5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D364776" wp14:editId="26606B76">
                <wp:simplePos x="0" y="0"/>
                <wp:positionH relativeFrom="column">
                  <wp:posOffset>1552574</wp:posOffset>
                </wp:positionH>
                <wp:positionV relativeFrom="paragraph">
                  <wp:posOffset>324485</wp:posOffset>
                </wp:positionV>
                <wp:extent cx="1228725" cy="1771650"/>
                <wp:effectExtent l="38100" t="38100" r="47625" b="57150"/>
                <wp:wrapNone/>
                <wp:docPr id="2" name="Straight Arrow Connector 2"/>
                <wp:cNvGraphicFramePr/>
                <a:graphic xmlns:a="http://schemas.openxmlformats.org/drawingml/2006/main">
                  <a:graphicData uri="http://schemas.microsoft.com/office/word/2010/wordprocessingShape">
                    <wps:wsp>
                      <wps:cNvCnPr/>
                      <wps:spPr>
                        <a:xfrm flipH="1">
                          <a:off x="0" y="0"/>
                          <a:ext cx="1228725" cy="177165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A9C796" id="Straight Arrow Connector 2" o:spid="_x0000_s1026" type="#_x0000_t32" style="position:absolute;margin-left:122.25pt;margin-top:25.55pt;width:96.75pt;height:13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" strokecolor="black [3200]" strokeweight="1pt">
                <v:stroke startarrow="block" endarrow="block" joinstyle="miter"/>
              </v:shape>
            </w:pict>
          </mc:Fallback>
        </mc:AlternateContent>
      </w:r>
    </w:p>
    <w:sectPr w:rsidR="007C6E5B" w:rsidRPr="004D5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75339"/>
    <w:multiLevelType w:val="hybridMultilevel"/>
    <w:tmpl w:val="98ACA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2A"/>
    <w:rsid w:val="0013222A"/>
    <w:rsid w:val="00234C17"/>
    <w:rsid w:val="002D4AD7"/>
    <w:rsid w:val="00374EBF"/>
    <w:rsid w:val="004D57BB"/>
    <w:rsid w:val="005D0FDC"/>
    <w:rsid w:val="007C6E5B"/>
    <w:rsid w:val="00A2145D"/>
    <w:rsid w:val="00CA05E9"/>
    <w:rsid w:val="00F554F8"/>
    <w:rsid w:val="00FD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870E3-6AAD-499E-98C5-94D2CEB1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7BB"/>
    <w:pPr>
      <w:ind w:left="720"/>
      <w:contextualSpacing/>
    </w:pPr>
  </w:style>
  <w:style w:type="character" w:styleId="CommentReference">
    <w:name w:val="annotation reference"/>
    <w:basedOn w:val="DefaultParagraphFont"/>
    <w:uiPriority w:val="99"/>
    <w:semiHidden/>
    <w:unhideWhenUsed/>
    <w:rsid w:val="005D0FDC"/>
    <w:rPr>
      <w:sz w:val="16"/>
      <w:szCs w:val="16"/>
    </w:rPr>
  </w:style>
  <w:style w:type="paragraph" w:styleId="CommentText">
    <w:name w:val="annotation text"/>
    <w:basedOn w:val="Normal"/>
    <w:link w:val="CommentTextChar"/>
    <w:uiPriority w:val="99"/>
    <w:semiHidden/>
    <w:unhideWhenUsed/>
    <w:rsid w:val="005D0FDC"/>
    <w:pPr>
      <w:spacing w:line="240" w:lineRule="auto"/>
    </w:pPr>
    <w:rPr>
      <w:sz w:val="20"/>
      <w:szCs w:val="20"/>
    </w:rPr>
  </w:style>
  <w:style w:type="character" w:customStyle="1" w:styleId="CommentTextChar">
    <w:name w:val="Comment Text Char"/>
    <w:basedOn w:val="DefaultParagraphFont"/>
    <w:link w:val="CommentText"/>
    <w:uiPriority w:val="99"/>
    <w:semiHidden/>
    <w:rsid w:val="005D0FDC"/>
    <w:rPr>
      <w:sz w:val="20"/>
      <w:szCs w:val="20"/>
    </w:rPr>
  </w:style>
  <w:style w:type="paragraph" w:styleId="CommentSubject">
    <w:name w:val="annotation subject"/>
    <w:basedOn w:val="CommentText"/>
    <w:next w:val="CommentText"/>
    <w:link w:val="CommentSubjectChar"/>
    <w:uiPriority w:val="99"/>
    <w:semiHidden/>
    <w:unhideWhenUsed/>
    <w:rsid w:val="005D0FDC"/>
    <w:rPr>
      <w:b/>
      <w:bCs/>
    </w:rPr>
  </w:style>
  <w:style w:type="character" w:customStyle="1" w:styleId="CommentSubjectChar">
    <w:name w:val="Comment Subject Char"/>
    <w:basedOn w:val="CommentTextChar"/>
    <w:link w:val="CommentSubject"/>
    <w:uiPriority w:val="99"/>
    <w:semiHidden/>
    <w:rsid w:val="005D0FDC"/>
    <w:rPr>
      <w:b/>
      <w:bCs/>
      <w:sz w:val="20"/>
      <w:szCs w:val="20"/>
    </w:rPr>
  </w:style>
  <w:style w:type="paragraph" w:styleId="BalloonText">
    <w:name w:val="Balloon Text"/>
    <w:basedOn w:val="Normal"/>
    <w:link w:val="BalloonTextChar"/>
    <w:uiPriority w:val="99"/>
    <w:semiHidden/>
    <w:unhideWhenUsed/>
    <w:rsid w:val="005D0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1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5</cp:revision>
  <dcterms:created xsi:type="dcterms:W3CDTF">2016-08-09T13:24:00Z</dcterms:created>
  <dcterms:modified xsi:type="dcterms:W3CDTF">2016-08-11T13:35:00Z</dcterms:modified>
</cp:coreProperties>
</file>