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34" w:rsidRPr="001D7B7F" w:rsidRDefault="00D728B6">
      <w:pPr>
        <w:rPr>
          <w:rFonts w:ascii="Times New Roman" w:hAnsi="Times New Roman" w:cs="Times New Roman"/>
          <w:b/>
          <w:sz w:val="24"/>
          <w:szCs w:val="24"/>
        </w:rPr>
      </w:pPr>
      <w:r w:rsidRPr="001D7B7F">
        <w:rPr>
          <w:rFonts w:ascii="Times New Roman" w:hAnsi="Times New Roman" w:cs="Times New Roman"/>
          <w:b/>
          <w:sz w:val="24"/>
          <w:szCs w:val="24"/>
        </w:rPr>
        <w:t>11AP</w:t>
      </w:r>
    </w:p>
    <w:p w:rsidR="00D728B6" w:rsidRPr="001D7B7F" w:rsidRDefault="00D728B6">
      <w:pPr>
        <w:rPr>
          <w:rFonts w:ascii="Times New Roman" w:hAnsi="Times New Roman" w:cs="Times New Roman"/>
          <w:b/>
          <w:sz w:val="24"/>
          <w:szCs w:val="24"/>
        </w:rPr>
      </w:pPr>
      <w:r w:rsidRPr="001D7B7F">
        <w:rPr>
          <w:rFonts w:ascii="Times New Roman" w:hAnsi="Times New Roman" w:cs="Times New Roman"/>
          <w:b/>
          <w:sz w:val="24"/>
          <w:szCs w:val="24"/>
        </w:rPr>
        <w:t>Groucho Marx’s Letter to Warner Brothers</w:t>
      </w: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 xml:space="preserve">There is some doubt about whether Warner Bros. had actually objected to the title of the Marx Brothers film; but there’s little doubt that this letter was primarily a publicity stunt by Groucho. In any case, it is a great example of the persuasive powers of humor. Groucho’s style was instantly recognizable to fans of popular culture in the first half of the twentieth century. </w:t>
      </w: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7B7F">
        <w:rPr>
          <w:rFonts w:ascii="Times New Roman" w:hAnsi="Times New Roman" w:cs="Times New Roman"/>
          <w:sz w:val="24"/>
          <w:szCs w:val="24"/>
          <w:u w:val="single"/>
        </w:rPr>
        <w:t>Please answer the following questions to help determine the purpose of Marx’s letter, what makes his style so distinctive, and how this style helps him achieve his purpose.</w:t>
      </w: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>1. Why does Marx begin with “Apparently”?</w:t>
      </w:r>
    </w:p>
    <w:p w:rsidR="00D728B6" w:rsidRDefault="00D728B6">
      <w:pPr>
        <w:rPr>
          <w:rFonts w:ascii="Times New Roman" w:hAnsi="Times New Roman" w:cs="Times New Roman"/>
          <w:sz w:val="24"/>
          <w:szCs w:val="24"/>
        </w:rPr>
      </w:pPr>
    </w:p>
    <w:p w:rsidR="001D7B7F" w:rsidRP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>2. Why does he say that he had no idea that the city of Casablanca belonged to Warner Bros.?</w:t>
      </w:r>
    </w:p>
    <w:p w:rsidR="00D728B6" w:rsidRDefault="00D728B6">
      <w:pPr>
        <w:rPr>
          <w:rFonts w:ascii="Times New Roman" w:hAnsi="Times New Roman" w:cs="Times New Roman"/>
          <w:sz w:val="24"/>
          <w:szCs w:val="24"/>
        </w:rPr>
      </w:pPr>
    </w:p>
    <w:p w:rsidR="001D7B7F" w:rsidRP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>3. What is the effect of Groucho’s short history of Casablanca (para.2)?</w:t>
      </w:r>
    </w:p>
    <w:p w:rsidR="00D728B6" w:rsidRDefault="00D728B6">
      <w:pPr>
        <w:rPr>
          <w:rFonts w:ascii="Times New Roman" w:hAnsi="Times New Roman" w:cs="Times New Roman"/>
          <w:sz w:val="24"/>
          <w:szCs w:val="24"/>
        </w:rPr>
      </w:pPr>
    </w:p>
    <w:p w:rsidR="001D7B7F" w:rsidRP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>4. Would it really be difficult to distinguish between Ingrid Bergman and Harpo Marx (para.3)? Why put that in there?</w:t>
      </w: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</w:p>
    <w:p w:rsidR="00D728B6" w:rsidRDefault="00D728B6">
      <w:pPr>
        <w:rPr>
          <w:rFonts w:ascii="Times New Roman" w:hAnsi="Times New Roman" w:cs="Times New Roman"/>
          <w:sz w:val="24"/>
          <w:szCs w:val="24"/>
        </w:rPr>
      </w:pPr>
    </w:p>
    <w:p w:rsidR="001D7B7F" w:rsidRP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>5. Why does Marx offer so many examples of “Brothers” (para.4)?</w:t>
      </w:r>
    </w:p>
    <w:p w:rsidR="00D728B6" w:rsidRDefault="00D728B6">
      <w:pPr>
        <w:rPr>
          <w:rFonts w:ascii="Times New Roman" w:hAnsi="Times New Roman" w:cs="Times New Roman"/>
          <w:sz w:val="24"/>
          <w:szCs w:val="24"/>
        </w:rPr>
      </w:pPr>
    </w:p>
    <w:p w:rsid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1D7B7F" w:rsidRP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lastRenderedPageBreak/>
        <w:t>6. What is the effect of the parenthetical story about “Brother, Can You Spare a Dime (para.4)?</w:t>
      </w:r>
    </w:p>
    <w:p w:rsidR="00D728B6" w:rsidRDefault="00D728B6">
      <w:pPr>
        <w:rPr>
          <w:rFonts w:ascii="Times New Roman" w:hAnsi="Times New Roman" w:cs="Times New Roman"/>
          <w:sz w:val="24"/>
          <w:szCs w:val="24"/>
        </w:rPr>
      </w:pPr>
    </w:p>
    <w:p w:rsid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1D7B7F" w:rsidRP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>7. Why does Marx bring up Luther Burbank’s experiments with fruits and vegetables</w:t>
      </w:r>
      <w:r w:rsidR="001D7B7F" w:rsidRPr="001D7B7F">
        <w:rPr>
          <w:rFonts w:ascii="Times New Roman" w:hAnsi="Times New Roman" w:cs="Times New Roman"/>
          <w:sz w:val="24"/>
          <w:szCs w:val="24"/>
        </w:rPr>
        <w:t xml:space="preserve"> (para.7)</w:t>
      </w:r>
      <w:r w:rsidRPr="001D7B7F">
        <w:rPr>
          <w:rFonts w:ascii="Times New Roman" w:hAnsi="Times New Roman" w:cs="Times New Roman"/>
          <w:sz w:val="24"/>
          <w:szCs w:val="24"/>
        </w:rPr>
        <w:t>?</w:t>
      </w:r>
    </w:p>
    <w:p w:rsidR="00D728B6" w:rsidRDefault="00D728B6">
      <w:pPr>
        <w:rPr>
          <w:rFonts w:ascii="Times New Roman" w:hAnsi="Times New Roman" w:cs="Times New Roman"/>
          <w:sz w:val="24"/>
          <w:szCs w:val="24"/>
        </w:rPr>
      </w:pPr>
    </w:p>
    <w:p w:rsid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1D7B7F" w:rsidRP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</w:p>
    <w:p w:rsidR="00D728B6" w:rsidRPr="001D7B7F" w:rsidRDefault="00D728B6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 xml:space="preserve">8. Why does Marx qualify his statement that he loves </w:t>
      </w:r>
      <w:proofErr w:type="spellStart"/>
      <w:r w:rsidRPr="001D7B7F">
        <w:rPr>
          <w:rFonts w:ascii="Times New Roman" w:hAnsi="Times New Roman" w:cs="Times New Roman"/>
          <w:sz w:val="24"/>
          <w:szCs w:val="24"/>
        </w:rPr>
        <w:t>Warners</w:t>
      </w:r>
      <w:proofErr w:type="spellEnd"/>
      <w:r w:rsidRPr="001D7B7F">
        <w:rPr>
          <w:rFonts w:ascii="Times New Roman" w:hAnsi="Times New Roman" w:cs="Times New Roman"/>
          <w:sz w:val="24"/>
          <w:szCs w:val="24"/>
        </w:rPr>
        <w:t xml:space="preserve"> </w:t>
      </w:r>
      <w:r w:rsidR="001D7B7F" w:rsidRPr="001D7B7F">
        <w:rPr>
          <w:rFonts w:ascii="Times New Roman" w:hAnsi="Times New Roman" w:cs="Times New Roman"/>
          <w:sz w:val="24"/>
          <w:szCs w:val="24"/>
        </w:rPr>
        <w:t xml:space="preserve">(para.9) </w:t>
      </w:r>
      <w:r w:rsidRPr="001D7B7F">
        <w:rPr>
          <w:rFonts w:ascii="Times New Roman" w:hAnsi="Times New Roman" w:cs="Times New Roman"/>
          <w:sz w:val="24"/>
          <w:szCs w:val="24"/>
        </w:rPr>
        <w:t xml:space="preserve">with </w:t>
      </w:r>
      <w:r w:rsidR="001D7B7F" w:rsidRPr="001D7B7F">
        <w:rPr>
          <w:rFonts w:ascii="Times New Roman" w:hAnsi="Times New Roman" w:cs="Times New Roman"/>
          <w:sz w:val="24"/>
          <w:szCs w:val="24"/>
        </w:rPr>
        <w:t>“Some of my best friends are Warner Brothers”?</w:t>
      </w:r>
    </w:p>
    <w:p w:rsid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1D7B7F" w:rsidRP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1D7B7F" w:rsidRP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1D7B7F" w:rsidRDefault="001D7B7F">
      <w:pPr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>9. Why does Marx suggest that the source of Warner Bros.’ concerns about his film come from an ambitious young lawyer, referring to him as a “pasty-faced legal adventurer” (para.10)?</w:t>
      </w:r>
    </w:p>
    <w:p w:rsid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1D7B7F" w:rsidRDefault="001D7B7F">
      <w:pPr>
        <w:rPr>
          <w:rFonts w:ascii="Times New Roman" w:hAnsi="Times New Roman" w:cs="Times New Roman"/>
          <w:sz w:val="24"/>
          <w:szCs w:val="24"/>
        </w:rPr>
      </w:pPr>
    </w:p>
    <w:p w:rsidR="00964D29" w:rsidRDefault="00964D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D29" w:rsidRPr="001D7B7F" w:rsidRDefault="00964D29">
      <w:pPr>
        <w:rPr>
          <w:rFonts w:ascii="Times New Roman" w:hAnsi="Times New Roman" w:cs="Times New Roman"/>
          <w:sz w:val="24"/>
          <w:szCs w:val="24"/>
        </w:rPr>
      </w:pPr>
    </w:p>
    <w:sectPr w:rsidR="00964D29" w:rsidRPr="001D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0"/>
    <w:rsid w:val="001D7B7F"/>
    <w:rsid w:val="00633334"/>
    <w:rsid w:val="00964D29"/>
    <w:rsid w:val="00BF1650"/>
    <w:rsid w:val="00D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BA62"/>
  <w15:chartTrackingRefBased/>
  <w15:docId w15:val="{F3193F5C-7780-4897-92F7-2318D22B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Plainedge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csd</cp:lastModifiedBy>
  <cp:revision>2</cp:revision>
  <dcterms:created xsi:type="dcterms:W3CDTF">2016-09-04T15:58:00Z</dcterms:created>
  <dcterms:modified xsi:type="dcterms:W3CDTF">2016-09-04T16:25:00Z</dcterms:modified>
</cp:coreProperties>
</file>