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67C" w:rsidRDefault="006B467C" w:rsidP="006B467C">
      <w:pPr>
        <w:autoSpaceDE w:val="0"/>
        <w:autoSpaceDN w:val="0"/>
        <w:adjustRightInd w:val="0"/>
        <w:spacing w:after="248" w:line="240" w:lineRule="atLeast"/>
        <w:jc w:val="center"/>
        <w:rPr>
          <w:rFonts w:ascii="Times New Roman" w:hAnsi="Times New Roman" w:cs="Times New Roman"/>
          <w:b/>
          <w:bCs/>
          <w:spacing w:val="-12"/>
          <w:kern w:val="1"/>
          <w:sz w:val="28"/>
          <w:szCs w:val="28"/>
        </w:rPr>
      </w:pPr>
      <w:r w:rsidRPr="00D7436F">
        <w:rPr>
          <w:rFonts w:ascii="Times New Roman" w:hAnsi="Times New Roman" w:cs="Times New Roman"/>
          <w:b/>
          <w:bCs/>
          <w:spacing w:val="-12"/>
          <w:kern w:val="1"/>
          <w:sz w:val="28"/>
          <w:szCs w:val="28"/>
        </w:rPr>
        <w:t>Says/Does Analysis Model</w:t>
      </w:r>
      <w:r>
        <w:rPr>
          <w:rFonts w:ascii="Times New Roman" w:hAnsi="Times New Roman" w:cs="Times New Roman"/>
          <w:b/>
          <w:bCs/>
          <w:spacing w:val="-12"/>
          <w:kern w:val="1"/>
          <w:sz w:val="28"/>
          <w:szCs w:val="28"/>
        </w:rPr>
        <w:t xml:space="preserve">: </w:t>
      </w:r>
    </w:p>
    <w:p w:rsidR="006B467C" w:rsidRPr="00D7436F" w:rsidRDefault="006B467C" w:rsidP="006B467C">
      <w:pPr>
        <w:autoSpaceDE w:val="0"/>
        <w:autoSpaceDN w:val="0"/>
        <w:adjustRightInd w:val="0"/>
        <w:spacing w:after="248" w:line="240" w:lineRule="atLeast"/>
        <w:jc w:val="center"/>
        <w:rPr>
          <w:rFonts w:ascii="Times New Roman" w:hAnsi="Times New Roman" w:cs="Times New Roman"/>
          <w:b/>
          <w:bCs/>
          <w:spacing w:val="-12"/>
          <w:kern w:val="1"/>
          <w:sz w:val="28"/>
          <w:szCs w:val="28"/>
        </w:rPr>
      </w:pPr>
      <w:r>
        <w:rPr>
          <w:rFonts w:ascii="Times New Roman" w:hAnsi="Times New Roman" w:cs="Times New Roman"/>
          <w:b/>
          <w:bCs/>
          <w:spacing w:val="-12"/>
          <w:kern w:val="1"/>
          <w:sz w:val="28"/>
          <w:szCs w:val="28"/>
        </w:rPr>
        <w:t>“Life on the Mississippi” by Mark Twain</w:t>
      </w:r>
    </w:p>
    <w:p w:rsidR="006B467C" w:rsidRPr="005D2573" w:rsidRDefault="006B467C" w:rsidP="006B467C">
      <w:pPr>
        <w:autoSpaceDE w:val="0"/>
        <w:autoSpaceDN w:val="0"/>
        <w:adjustRightInd w:val="0"/>
        <w:spacing w:after="248" w:line="240" w:lineRule="atLeast"/>
        <w:rPr>
          <w:rFonts w:ascii="Times New Roman" w:hAnsi="Times New Roman" w:cs="Times New Roman"/>
          <w:b/>
          <w:bCs/>
          <w:spacing w:val="-12"/>
          <w:kern w:val="1"/>
          <w:sz w:val="24"/>
          <w:szCs w:val="24"/>
        </w:rPr>
      </w:pPr>
      <w:r>
        <w:rPr>
          <w:rFonts w:ascii="Times New Roman" w:hAnsi="Times New Roman" w:cs="Times New Roman"/>
          <w:b/>
          <w:bCs/>
          <w:spacing w:val="-12"/>
          <w:kern w:val="1"/>
          <w:sz w:val="24"/>
          <w:szCs w:val="24"/>
        </w:rPr>
        <w:t>(</w:t>
      </w:r>
      <w:r w:rsidRPr="005D2573">
        <w:rPr>
          <w:rFonts w:ascii="Times New Roman" w:hAnsi="Times New Roman" w:cs="Times New Roman"/>
          <w:b/>
          <w:bCs/>
          <w:spacing w:val="-12"/>
          <w:kern w:val="1"/>
          <w:sz w:val="24"/>
          <w:szCs w:val="24"/>
        </w:rPr>
        <w:t>https://bestofaplanguage.wordpress.com/soapstone-a-method-for-analyzing-discourse/saysdoes-analysis/</w:t>
      </w:r>
      <w:r>
        <w:rPr>
          <w:rFonts w:ascii="Times New Roman" w:hAnsi="Times New Roman" w:cs="Times New Roman"/>
          <w:b/>
          <w:bCs/>
          <w:spacing w:val="-12"/>
          <w:kern w:val="1"/>
          <w:sz w:val="24"/>
          <w:szCs w:val="24"/>
        </w:rPr>
        <w:t>)</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r w:rsidRPr="005D2573">
        <w:rPr>
          <w:rFonts w:ascii="Times New Roman" w:hAnsi="Times New Roman" w:cs="Times New Roman"/>
          <w:kern w:val="1"/>
          <w:sz w:val="24"/>
          <w:szCs w:val="24"/>
        </w:rPr>
        <w:t>This is a way of de-constructing a text in order to see how the parts fit together. A good summary must represent all of the parts of a piece of writing. In a non-fiction text you want to look closely at each paragraph to see how the author is building his point.</w:t>
      </w:r>
    </w:p>
    <w:p w:rsidR="006B467C" w:rsidRDefault="006B467C" w:rsidP="006B467C">
      <w:pPr>
        <w:autoSpaceDE w:val="0"/>
        <w:autoSpaceDN w:val="0"/>
        <w:adjustRightInd w:val="0"/>
        <w:spacing w:after="0" w:line="24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    </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r w:rsidRPr="005D2573">
        <w:rPr>
          <w:rFonts w:ascii="Times New Roman" w:hAnsi="Times New Roman" w:cs="Times New Roman"/>
          <w:kern w:val="1"/>
          <w:sz w:val="24"/>
          <w:szCs w:val="24"/>
        </w:rPr>
        <w:t>The key to writing </w:t>
      </w:r>
      <w:r w:rsidRPr="005D2573">
        <w:rPr>
          <w:rFonts w:ascii="Times New Roman" w:hAnsi="Times New Roman" w:cs="Times New Roman"/>
          <w:i/>
          <w:iCs/>
          <w:kern w:val="1"/>
          <w:sz w:val="24"/>
          <w:szCs w:val="24"/>
        </w:rPr>
        <w:t>does </w:t>
      </w:r>
      <w:r w:rsidRPr="005D2573">
        <w:rPr>
          <w:rFonts w:ascii="Times New Roman" w:hAnsi="Times New Roman" w:cs="Times New Roman"/>
          <w:kern w:val="1"/>
          <w:sz w:val="24"/>
          <w:szCs w:val="24"/>
        </w:rPr>
        <w:t>sentences is to keep them different from the </w:t>
      </w:r>
      <w:r w:rsidRPr="005D2573">
        <w:rPr>
          <w:rFonts w:ascii="Times New Roman" w:hAnsi="Times New Roman" w:cs="Times New Roman"/>
          <w:i/>
          <w:iCs/>
          <w:kern w:val="1"/>
          <w:sz w:val="24"/>
          <w:szCs w:val="24"/>
        </w:rPr>
        <w:t>says </w:t>
      </w:r>
      <w:r w:rsidRPr="005D2573">
        <w:rPr>
          <w:rFonts w:ascii="Times New Roman" w:hAnsi="Times New Roman" w:cs="Times New Roman"/>
          <w:kern w:val="1"/>
          <w:sz w:val="24"/>
          <w:szCs w:val="24"/>
        </w:rPr>
        <w:t>sentences—keep them from even</w:t>
      </w:r>
      <w:r>
        <w:rPr>
          <w:rFonts w:ascii="Times New Roman" w:hAnsi="Times New Roman" w:cs="Times New Roman"/>
          <w:kern w:val="1"/>
          <w:sz w:val="24"/>
          <w:szCs w:val="24"/>
        </w:rPr>
        <w:t xml:space="preserve"> </w:t>
      </w:r>
      <w:r w:rsidRPr="005D2573">
        <w:rPr>
          <w:rFonts w:ascii="Times New Roman" w:hAnsi="Times New Roman" w:cs="Times New Roman"/>
          <w:i/>
          <w:iCs/>
          <w:kern w:val="1"/>
          <w:sz w:val="24"/>
          <w:szCs w:val="24"/>
        </w:rPr>
        <w:t>mentioning </w:t>
      </w:r>
      <w:r w:rsidRPr="005D2573">
        <w:rPr>
          <w:rFonts w:ascii="Times New Roman" w:hAnsi="Times New Roman" w:cs="Times New Roman"/>
          <w:kern w:val="1"/>
          <w:sz w:val="24"/>
          <w:szCs w:val="24"/>
        </w:rPr>
        <w:t>the content of the paragraph. Thus, you shouldn’t be able to tell from a </w:t>
      </w:r>
      <w:r w:rsidRPr="005D2573">
        <w:rPr>
          <w:rFonts w:ascii="Times New Roman" w:hAnsi="Times New Roman" w:cs="Times New Roman"/>
          <w:i/>
          <w:iCs/>
          <w:kern w:val="1"/>
          <w:sz w:val="24"/>
          <w:szCs w:val="24"/>
        </w:rPr>
        <w:t>does </w:t>
      </w:r>
      <w:r w:rsidRPr="005D2573">
        <w:rPr>
          <w:rFonts w:ascii="Times New Roman" w:hAnsi="Times New Roman" w:cs="Times New Roman"/>
          <w:kern w:val="1"/>
          <w:sz w:val="24"/>
          <w:szCs w:val="24"/>
        </w:rPr>
        <w:t>sentence whether the paragraph is talking about cars or ice cream. Here is a</w:t>
      </w:r>
      <w:r>
        <w:rPr>
          <w:rFonts w:ascii="Times New Roman" w:hAnsi="Times New Roman" w:cs="Times New Roman"/>
          <w:kern w:val="1"/>
          <w:sz w:val="24"/>
          <w:szCs w:val="24"/>
        </w:rPr>
        <w:t xml:space="preserve"> </w:t>
      </w:r>
      <w:r w:rsidRPr="005D2573">
        <w:rPr>
          <w:rFonts w:ascii="Times New Roman" w:hAnsi="Times New Roman" w:cs="Times New Roman"/>
          <w:i/>
          <w:iCs/>
          <w:kern w:val="1"/>
          <w:sz w:val="24"/>
          <w:szCs w:val="24"/>
        </w:rPr>
        <w:t>does </w:t>
      </w:r>
      <w:r w:rsidRPr="005D2573">
        <w:rPr>
          <w:rFonts w:ascii="Times New Roman" w:hAnsi="Times New Roman" w:cs="Times New Roman"/>
          <w:kern w:val="1"/>
          <w:sz w:val="24"/>
          <w:szCs w:val="24"/>
        </w:rPr>
        <w:t>sentence that slides into being a says sentence: “This paragraph gives an example of how women’s liberation has affected men more than it</w:t>
      </w:r>
      <w:r w:rsidRPr="005D2573">
        <w:rPr>
          <w:rFonts w:ascii="Times New Roman" w:hAnsi="Times New Roman" w:cs="Times New Roman"/>
          <w:b/>
          <w:bCs/>
          <w:kern w:val="1"/>
          <w:sz w:val="24"/>
          <w:szCs w:val="24"/>
        </w:rPr>
        <w:t> </w:t>
      </w:r>
      <w:r w:rsidRPr="005D2573">
        <w:rPr>
          <w:rFonts w:ascii="Times New Roman" w:hAnsi="Times New Roman" w:cs="Times New Roman"/>
          <w:kern w:val="1"/>
          <w:sz w:val="24"/>
          <w:szCs w:val="24"/>
        </w:rPr>
        <w:t>has women.” To make it a real </w:t>
      </w:r>
      <w:r w:rsidRPr="005D2573">
        <w:rPr>
          <w:rFonts w:ascii="Times New Roman" w:hAnsi="Times New Roman" w:cs="Times New Roman"/>
          <w:i/>
          <w:iCs/>
          <w:kern w:val="1"/>
          <w:sz w:val="24"/>
          <w:szCs w:val="24"/>
        </w:rPr>
        <w:t>does </w:t>
      </w:r>
      <w:r w:rsidRPr="005D2573">
        <w:rPr>
          <w:rFonts w:ascii="Times New Roman" w:hAnsi="Times New Roman" w:cs="Times New Roman"/>
          <w:kern w:val="1"/>
          <w:sz w:val="24"/>
          <w:szCs w:val="24"/>
        </w:rPr>
        <w:t>sentence, remove any mention of the ideas or content and talk only about function: “This paragraph gives an example” would do. Or perhaps better, “This paragraph gives an example designed to surprise the reader.”</w:t>
      </w:r>
    </w:p>
    <w:p w:rsidR="006B467C" w:rsidRDefault="006B467C" w:rsidP="006B467C">
      <w:pPr>
        <w:autoSpaceDE w:val="0"/>
        <w:autoSpaceDN w:val="0"/>
        <w:adjustRightInd w:val="0"/>
        <w:spacing w:after="0" w:line="240" w:lineRule="atLeast"/>
        <w:rPr>
          <w:rFonts w:ascii="Times New Roman" w:hAnsi="Times New Roman" w:cs="Times New Roman"/>
          <w:b/>
          <w:b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r w:rsidRPr="005D2573">
        <w:rPr>
          <w:rFonts w:ascii="Times New Roman" w:hAnsi="Times New Roman" w:cs="Times New Roman"/>
          <w:b/>
          <w:bCs/>
          <w:kern w:val="1"/>
          <w:sz w:val="24"/>
          <w:szCs w:val="24"/>
        </w:rPr>
        <w:t>How</w:t>
      </w:r>
      <w:r w:rsidRPr="005D2573">
        <w:rPr>
          <w:rFonts w:ascii="Times New Roman" w:hAnsi="Times New Roman" w:cs="Times New Roman"/>
          <w:kern w:val="1"/>
          <w:sz w:val="24"/>
          <w:szCs w:val="24"/>
        </w:rPr>
        <w:t>:   Divide the essay or story into workable chunks. A “chunk” is about a paragraph, but it could be two. It should be about 4-10 sentences in length.</w:t>
      </w:r>
    </w:p>
    <w:p w:rsidR="006B467C" w:rsidRDefault="006B467C" w:rsidP="006B467C">
      <w:pPr>
        <w:autoSpaceDE w:val="0"/>
        <w:autoSpaceDN w:val="0"/>
        <w:adjustRightInd w:val="0"/>
        <w:spacing w:after="240" w:line="240" w:lineRule="atLeast"/>
        <w:rPr>
          <w:rFonts w:ascii="Times New Roman" w:hAnsi="Times New Roman" w:cs="Times New Roman"/>
          <w:kern w:val="1"/>
          <w:sz w:val="24"/>
          <w:szCs w:val="24"/>
        </w:rPr>
      </w:pPr>
    </w:p>
    <w:p w:rsidR="006B467C" w:rsidRPr="005D2573" w:rsidRDefault="006B467C" w:rsidP="006B467C">
      <w:pPr>
        <w:autoSpaceDE w:val="0"/>
        <w:autoSpaceDN w:val="0"/>
        <w:adjustRightInd w:val="0"/>
        <w:spacing w:after="240" w:line="240" w:lineRule="atLeast"/>
        <w:rPr>
          <w:rFonts w:ascii="Times New Roman" w:hAnsi="Times New Roman" w:cs="Times New Roman"/>
          <w:kern w:val="1"/>
          <w:sz w:val="24"/>
          <w:szCs w:val="24"/>
        </w:rPr>
      </w:pPr>
      <w:r w:rsidRPr="005D2573">
        <w:rPr>
          <w:rFonts w:ascii="Times New Roman" w:hAnsi="Times New Roman" w:cs="Times New Roman"/>
          <w:kern w:val="1"/>
          <w:sz w:val="24"/>
          <w:szCs w:val="24"/>
        </w:rPr>
        <w:t>SAYS: For each “chunk” summarize the main points in either bullet form or sentence style. Try to reduce a 10-sentence “chunk” to about 3 sentences.</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r w:rsidRPr="005D2573">
        <w:rPr>
          <w:rFonts w:ascii="Times New Roman" w:hAnsi="Times New Roman" w:cs="Times New Roman"/>
          <w:kern w:val="1"/>
          <w:sz w:val="24"/>
          <w:szCs w:val="24"/>
        </w:rPr>
        <w:t>DOES: Next, write about 2-3 sentences using accurate and well-chosen verbs and rhetorical terms to  describe what the paragraph does for the reader…for example…</w:t>
      </w:r>
      <w:r w:rsidRPr="005D2573">
        <w:rPr>
          <w:rFonts w:ascii="Times New Roman" w:hAnsi="Times New Roman" w:cs="Times New Roman"/>
          <w:i/>
          <w:iCs/>
          <w:kern w:val="1"/>
          <w:sz w:val="24"/>
          <w:szCs w:val="24"/>
        </w:rPr>
        <w:t>introduces</w:t>
      </w:r>
      <w:r w:rsidRPr="005D2573">
        <w:rPr>
          <w:rFonts w:ascii="Times New Roman" w:hAnsi="Times New Roman" w:cs="Times New Roman"/>
          <w:kern w:val="1"/>
          <w:sz w:val="24"/>
          <w:szCs w:val="24"/>
        </w:rPr>
        <w:t> the topic…</w:t>
      </w:r>
      <w:r w:rsidRPr="005D2573">
        <w:rPr>
          <w:rFonts w:ascii="Times New Roman" w:hAnsi="Times New Roman" w:cs="Times New Roman"/>
          <w:i/>
          <w:iCs/>
          <w:kern w:val="1"/>
          <w:sz w:val="24"/>
          <w:szCs w:val="24"/>
        </w:rPr>
        <w:t>introduces</w:t>
      </w:r>
      <w:r w:rsidRPr="005D2573">
        <w:rPr>
          <w:rFonts w:ascii="Times New Roman" w:hAnsi="Times New Roman" w:cs="Times New Roman"/>
          <w:kern w:val="1"/>
          <w:sz w:val="24"/>
          <w:szCs w:val="24"/>
        </w:rPr>
        <w:t> a new point, </w:t>
      </w:r>
      <w:r w:rsidRPr="005D2573">
        <w:rPr>
          <w:rFonts w:ascii="Times New Roman" w:hAnsi="Times New Roman" w:cs="Times New Roman"/>
          <w:i/>
          <w:iCs/>
          <w:kern w:val="1"/>
          <w:sz w:val="24"/>
          <w:szCs w:val="24"/>
        </w:rPr>
        <w:t>expands</w:t>
      </w:r>
      <w:r w:rsidRPr="005D2573">
        <w:rPr>
          <w:rFonts w:ascii="Times New Roman" w:hAnsi="Times New Roman" w:cs="Times New Roman"/>
          <w:kern w:val="1"/>
          <w:sz w:val="24"/>
          <w:szCs w:val="24"/>
        </w:rPr>
        <w:t> the point of the previous paragraph, etc. “Does” sentences should not mention the content of the paragraph. When possible, comment on the intended and/or actual effect that this section has or will probably have on the reader.</w:t>
      </w:r>
    </w:p>
    <w:p w:rsidR="006B467C" w:rsidRDefault="006B467C" w:rsidP="006B467C">
      <w:pPr>
        <w:autoSpaceDE w:val="0"/>
        <w:autoSpaceDN w:val="0"/>
        <w:adjustRightInd w:val="0"/>
        <w:spacing w:after="0" w:line="240" w:lineRule="atLeast"/>
        <w:rPr>
          <w:rFonts w:ascii="Times New Roman" w:hAnsi="Times New Roman" w:cs="Times New Roman"/>
          <w:b/>
          <w:bCs/>
          <w:kern w:val="1"/>
          <w:sz w:val="24"/>
          <w:szCs w:val="24"/>
        </w:rPr>
      </w:pPr>
    </w:p>
    <w:p w:rsidR="006B467C" w:rsidRPr="005D2573" w:rsidRDefault="006B467C" w:rsidP="006B467C">
      <w:pPr>
        <w:autoSpaceDE w:val="0"/>
        <w:autoSpaceDN w:val="0"/>
        <w:adjustRightInd w:val="0"/>
        <w:spacing w:after="0" w:line="240" w:lineRule="atLeast"/>
        <w:jc w:val="center"/>
        <w:rPr>
          <w:rFonts w:ascii="Times New Roman" w:hAnsi="Times New Roman" w:cs="Times New Roman"/>
          <w:b/>
          <w:bCs/>
          <w:kern w:val="1"/>
          <w:sz w:val="24"/>
          <w:szCs w:val="24"/>
        </w:rPr>
      </w:pPr>
      <w:r w:rsidRPr="005D2573">
        <w:rPr>
          <w:rFonts w:ascii="Times New Roman" w:hAnsi="Times New Roman" w:cs="Times New Roman"/>
          <w:b/>
          <w:bCs/>
          <w:kern w:val="1"/>
          <w:sz w:val="24"/>
          <w:szCs w:val="24"/>
        </w:rPr>
        <w:t>____________________</w:t>
      </w:r>
    </w:p>
    <w:p w:rsidR="006B467C" w:rsidRPr="005D2573" w:rsidRDefault="006B467C" w:rsidP="006B467C">
      <w:pPr>
        <w:autoSpaceDE w:val="0"/>
        <w:autoSpaceDN w:val="0"/>
        <w:adjustRightInd w:val="0"/>
        <w:spacing w:after="0" w:line="240" w:lineRule="atLeast"/>
        <w:jc w:val="center"/>
        <w:rPr>
          <w:rFonts w:ascii="Times New Roman" w:hAnsi="Times New Roman" w:cs="Times New Roman"/>
          <w:b/>
          <w:bCs/>
          <w:kern w:val="1"/>
          <w:sz w:val="24"/>
          <w:szCs w:val="24"/>
        </w:rPr>
      </w:pPr>
    </w:p>
    <w:p w:rsidR="006B467C" w:rsidRPr="005D2573" w:rsidRDefault="006B467C" w:rsidP="006B467C">
      <w:pPr>
        <w:autoSpaceDE w:val="0"/>
        <w:autoSpaceDN w:val="0"/>
        <w:adjustRightInd w:val="0"/>
        <w:spacing w:after="0" w:line="240" w:lineRule="atLeast"/>
        <w:jc w:val="center"/>
        <w:rPr>
          <w:rFonts w:ascii="Times New Roman" w:hAnsi="Times New Roman" w:cs="Times New Roman"/>
          <w:b/>
          <w:bCs/>
          <w:kern w:val="1"/>
          <w:sz w:val="24"/>
          <w:szCs w:val="24"/>
        </w:rPr>
      </w:pPr>
      <w:r w:rsidRPr="005D2573">
        <w:rPr>
          <w:rFonts w:ascii="Times New Roman" w:hAnsi="Times New Roman" w:cs="Times New Roman"/>
          <w:b/>
          <w:bCs/>
          <w:kern w:val="1"/>
          <w:sz w:val="24"/>
          <w:szCs w:val="24"/>
        </w:rPr>
        <w:t>Says/Does Reading Strategy</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r w:rsidRPr="005D2573">
        <w:rPr>
          <w:rFonts w:ascii="Times New Roman" w:hAnsi="Times New Roman" w:cs="Times New Roman"/>
          <w:kern w:val="1"/>
          <w:sz w:val="24"/>
          <w:szCs w:val="24"/>
        </w:rPr>
        <w:t xml:space="preserve">The following routine for close reading is based on Kenneth Bruffee’s “descriptive outline” as presented in </w:t>
      </w:r>
      <w:r w:rsidRPr="005D2573">
        <w:rPr>
          <w:rFonts w:ascii="Times New Roman" w:hAnsi="Times New Roman" w:cs="Times New Roman"/>
          <w:i/>
          <w:iCs/>
          <w:kern w:val="1"/>
          <w:sz w:val="24"/>
          <w:szCs w:val="24"/>
        </w:rPr>
        <w:t>A Short Course on Writing</w:t>
      </w:r>
      <w:r w:rsidRPr="005D2573">
        <w:rPr>
          <w:rFonts w:ascii="Times New Roman" w:hAnsi="Times New Roman" w:cs="Times New Roman"/>
          <w:kern w:val="1"/>
          <w:sz w:val="24"/>
          <w:szCs w:val="24"/>
        </w:rPr>
        <w:t>.</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b/>
          <w:bCs/>
          <w:kern w:val="1"/>
          <w:sz w:val="24"/>
          <w:szCs w:val="24"/>
        </w:rPr>
      </w:pPr>
      <w:r w:rsidRPr="005D2573">
        <w:rPr>
          <w:rFonts w:ascii="Times New Roman" w:hAnsi="Times New Roman" w:cs="Times New Roman"/>
          <w:b/>
          <w:bCs/>
          <w:kern w:val="1"/>
          <w:sz w:val="24"/>
          <w:szCs w:val="24"/>
        </w:rPr>
        <w:t>Introduction to Says/Does Analysis—an Important Close Reading Routine</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r w:rsidRPr="005D2573">
        <w:rPr>
          <w:rFonts w:ascii="Times New Roman" w:hAnsi="Times New Roman" w:cs="Times New Roman"/>
          <w:kern w:val="1"/>
          <w:sz w:val="24"/>
          <w:szCs w:val="24"/>
        </w:rPr>
        <w:t xml:space="preserve">When reading text closely, consider what it </w:t>
      </w:r>
      <w:r w:rsidRPr="005D2573">
        <w:rPr>
          <w:rFonts w:ascii="Times New Roman" w:hAnsi="Times New Roman" w:cs="Times New Roman"/>
          <w:i/>
          <w:iCs/>
          <w:kern w:val="1"/>
          <w:sz w:val="24"/>
          <w:szCs w:val="24"/>
        </w:rPr>
        <w:t xml:space="preserve">does </w:t>
      </w:r>
      <w:r w:rsidRPr="005D2573">
        <w:rPr>
          <w:rFonts w:ascii="Times New Roman" w:hAnsi="Times New Roman" w:cs="Times New Roman"/>
          <w:kern w:val="1"/>
          <w:sz w:val="24"/>
          <w:szCs w:val="24"/>
        </w:rPr>
        <w:t xml:space="preserve">as well as what it </w:t>
      </w:r>
      <w:r w:rsidRPr="005D2573">
        <w:rPr>
          <w:rFonts w:ascii="Times New Roman" w:hAnsi="Times New Roman" w:cs="Times New Roman"/>
          <w:i/>
          <w:iCs/>
          <w:kern w:val="1"/>
          <w:sz w:val="24"/>
          <w:szCs w:val="24"/>
        </w:rPr>
        <w:t xml:space="preserve">says. </w:t>
      </w:r>
      <w:r w:rsidRPr="005D2573">
        <w:rPr>
          <w:rFonts w:ascii="Times New Roman" w:hAnsi="Times New Roman" w:cs="Times New Roman"/>
          <w:kern w:val="1"/>
          <w:sz w:val="24"/>
          <w:szCs w:val="24"/>
        </w:rPr>
        <w:t xml:space="preserve">When you do this, you are thinking about how language </w:t>
      </w:r>
      <w:r w:rsidRPr="005D2573">
        <w:rPr>
          <w:rFonts w:ascii="Times New Roman" w:hAnsi="Times New Roman" w:cs="Times New Roman"/>
          <w:i/>
          <w:iCs/>
          <w:kern w:val="1"/>
          <w:sz w:val="24"/>
          <w:szCs w:val="24"/>
        </w:rPr>
        <w:t xml:space="preserve">functions, </w:t>
      </w:r>
      <w:r w:rsidRPr="005D2573">
        <w:rPr>
          <w:rFonts w:ascii="Times New Roman" w:hAnsi="Times New Roman" w:cs="Times New Roman"/>
          <w:kern w:val="1"/>
          <w:sz w:val="24"/>
          <w:szCs w:val="24"/>
        </w:rPr>
        <w:t xml:space="preserve">a dimension that’s distinct from what language </w:t>
      </w:r>
      <w:r w:rsidRPr="005D2573">
        <w:rPr>
          <w:rFonts w:ascii="Times New Roman" w:hAnsi="Times New Roman" w:cs="Times New Roman"/>
          <w:i/>
          <w:iCs/>
          <w:kern w:val="1"/>
          <w:sz w:val="24"/>
          <w:szCs w:val="24"/>
        </w:rPr>
        <w:t>says.</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Pr="005D2573" w:rsidRDefault="006B467C" w:rsidP="006B467C">
      <w:pPr>
        <w:autoSpaceDE w:val="0"/>
        <w:autoSpaceDN w:val="0"/>
        <w:adjustRightInd w:val="0"/>
        <w:spacing w:after="0" w:line="240" w:lineRule="atLeast"/>
        <w:ind w:left="720"/>
        <w:rPr>
          <w:rFonts w:ascii="Times New Roman" w:hAnsi="Times New Roman" w:cs="Times New Roman"/>
          <w:kern w:val="1"/>
          <w:sz w:val="24"/>
          <w:szCs w:val="24"/>
        </w:rPr>
      </w:pPr>
      <w:r w:rsidRPr="005D2573">
        <w:rPr>
          <w:rFonts w:ascii="Times New Roman" w:hAnsi="Times New Roman" w:cs="Times New Roman"/>
          <w:kern w:val="1"/>
          <w:sz w:val="24"/>
          <w:szCs w:val="24"/>
        </w:rPr>
        <w:t xml:space="preserve">“Says statements” </w:t>
      </w:r>
      <w:r w:rsidRPr="005D2573">
        <w:rPr>
          <w:rFonts w:ascii="Times New Roman" w:hAnsi="Times New Roman" w:cs="Times New Roman"/>
          <w:i/>
          <w:iCs/>
          <w:kern w:val="1"/>
          <w:sz w:val="24"/>
          <w:szCs w:val="24"/>
        </w:rPr>
        <w:t xml:space="preserve">summarize </w:t>
      </w:r>
      <w:r w:rsidRPr="005D2573">
        <w:rPr>
          <w:rFonts w:ascii="Times New Roman" w:hAnsi="Times New Roman" w:cs="Times New Roman"/>
          <w:kern w:val="1"/>
          <w:sz w:val="24"/>
          <w:szCs w:val="24"/>
        </w:rPr>
        <w:t>the content of text.</w:t>
      </w:r>
    </w:p>
    <w:p w:rsidR="006B467C" w:rsidRPr="005D2573" w:rsidRDefault="006B467C" w:rsidP="006B467C">
      <w:pPr>
        <w:autoSpaceDE w:val="0"/>
        <w:autoSpaceDN w:val="0"/>
        <w:adjustRightInd w:val="0"/>
        <w:spacing w:after="0" w:line="240" w:lineRule="atLeast"/>
        <w:ind w:left="720"/>
        <w:rPr>
          <w:rFonts w:ascii="Times New Roman" w:hAnsi="Times New Roman" w:cs="Times New Roman"/>
          <w:kern w:val="1"/>
          <w:sz w:val="24"/>
          <w:szCs w:val="24"/>
        </w:rPr>
      </w:pPr>
      <w:r w:rsidRPr="005D2573">
        <w:rPr>
          <w:rFonts w:ascii="Times New Roman" w:hAnsi="Times New Roman" w:cs="Times New Roman"/>
          <w:kern w:val="1"/>
          <w:sz w:val="24"/>
          <w:szCs w:val="24"/>
        </w:rPr>
        <w:lastRenderedPageBreak/>
        <w:t xml:space="preserve">“Does statements” </w:t>
      </w:r>
      <w:r w:rsidRPr="005D2573">
        <w:rPr>
          <w:rFonts w:ascii="Times New Roman" w:hAnsi="Times New Roman" w:cs="Times New Roman"/>
          <w:i/>
          <w:iCs/>
          <w:kern w:val="1"/>
          <w:sz w:val="24"/>
          <w:szCs w:val="24"/>
        </w:rPr>
        <w:t xml:space="preserve">describe </w:t>
      </w:r>
      <w:r w:rsidRPr="005D2573">
        <w:rPr>
          <w:rFonts w:ascii="Times New Roman" w:hAnsi="Times New Roman" w:cs="Times New Roman"/>
          <w:kern w:val="1"/>
          <w:sz w:val="24"/>
          <w:szCs w:val="24"/>
        </w:rPr>
        <w:t>construction, organization, and form with as little reference to content as possible.</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r w:rsidRPr="005D2573">
        <w:rPr>
          <w:rFonts w:ascii="Times New Roman" w:hAnsi="Times New Roman" w:cs="Times New Roman"/>
          <w:kern w:val="1"/>
          <w:sz w:val="24"/>
          <w:szCs w:val="24"/>
        </w:rPr>
        <w:t>Basically, says/does analysis involves grappling with the difference between the content (</w:t>
      </w:r>
      <w:r w:rsidRPr="005D2573">
        <w:rPr>
          <w:rFonts w:ascii="Times New Roman" w:hAnsi="Times New Roman" w:cs="Times New Roman"/>
          <w:i/>
          <w:iCs/>
          <w:kern w:val="1"/>
          <w:sz w:val="24"/>
          <w:szCs w:val="24"/>
        </w:rPr>
        <w:t>says</w:t>
      </w:r>
      <w:r w:rsidRPr="005D2573">
        <w:rPr>
          <w:rFonts w:ascii="Times New Roman" w:hAnsi="Times New Roman" w:cs="Times New Roman"/>
          <w:kern w:val="1"/>
          <w:sz w:val="24"/>
          <w:szCs w:val="24"/>
        </w:rPr>
        <w:t>) and the function and form (</w:t>
      </w:r>
      <w:r w:rsidRPr="005D2573">
        <w:rPr>
          <w:rFonts w:ascii="Times New Roman" w:hAnsi="Times New Roman" w:cs="Times New Roman"/>
          <w:i/>
          <w:iCs/>
          <w:kern w:val="1"/>
          <w:sz w:val="24"/>
          <w:szCs w:val="24"/>
        </w:rPr>
        <w:t>does</w:t>
      </w:r>
      <w:r w:rsidRPr="005D2573">
        <w:rPr>
          <w:rFonts w:ascii="Times New Roman" w:hAnsi="Times New Roman" w:cs="Times New Roman"/>
          <w:kern w:val="1"/>
          <w:sz w:val="24"/>
          <w:szCs w:val="24"/>
        </w:rPr>
        <w:t xml:space="preserve">) of a text as represented by its language. While exploring the distinction between form and content may seem challenging (and even artificial), it is a useful tool during close reading and analysis of text. Conducting a says/does analysis can prove especially valuable during the revision of your own writing, helping you account for coherence (or the lack of it). Here’s a hint: Often, language functions can be related to how a writer (including you) conveys his or her thesis, central idea, claim, or proposition. So ask yourself—what is my (or the author’s) claim (and/or what’s my aim?) and what am I (is he or she) doing to get it across, in all its glory, to my (his or her) audience? </w:t>
      </w:r>
    </w:p>
    <w:p w:rsidR="006B467C" w:rsidRDefault="006B467C" w:rsidP="006B467C">
      <w:pPr>
        <w:autoSpaceDE w:val="0"/>
        <w:autoSpaceDN w:val="0"/>
        <w:adjustRightInd w:val="0"/>
        <w:spacing w:after="0" w:line="240" w:lineRule="atLeast"/>
        <w:rPr>
          <w:rFonts w:ascii="Times New Roman" w:hAnsi="Times New Roman" w:cs="Times New Roman"/>
          <w:b/>
          <w:bCs/>
          <w:kern w:val="1"/>
          <w:sz w:val="24"/>
          <w:szCs w:val="24"/>
        </w:rPr>
      </w:pPr>
    </w:p>
    <w:p w:rsidR="006B467C" w:rsidRPr="006B467C" w:rsidRDefault="006B467C" w:rsidP="006B467C">
      <w:pPr>
        <w:autoSpaceDE w:val="0"/>
        <w:autoSpaceDN w:val="0"/>
        <w:adjustRightInd w:val="0"/>
        <w:spacing w:after="0" w:line="240" w:lineRule="atLeast"/>
        <w:rPr>
          <w:rFonts w:ascii="Times New Roman" w:hAnsi="Times New Roman" w:cs="Times New Roman"/>
          <w:b/>
          <w:bCs/>
          <w:kern w:val="1"/>
          <w:sz w:val="24"/>
          <w:szCs w:val="24"/>
          <w:u w:val="single"/>
        </w:rPr>
      </w:pPr>
      <w:r w:rsidRPr="006B467C">
        <w:rPr>
          <w:rFonts w:ascii="Times New Roman" w:hAnsi="Times New Roman" w:cs="Times New Roman"/>
          <w:b/>
          <w:bCs/>
          <w:kern w:val="1"/>
          <w:sz w:val="24"/>
          <w:szCs w:val="24"/>
          <w:u w:val="single"/>
        </w:rPr>
        <w:t>Says/Does Analysis of “Reading the River” by Mark Twain</w:t>
      </w:r>
    </w:p>
    <w:p w:rsidR="006B467C" w:rsidRPr="005D2573" w:rsidRDefault="006B467C" w:rsidP="006B467C">
      <w:pPr>
        <w:autoSpaceDE w:val="0"/>
        <w:autoSpaceDN w:val="0"/>
        <w:adjustRightInd w:val="0"/>
        <w:spacing w:after="0" w:line="240" w:lineRule="atLeast"/>
        <w:rPr>
          <w:rFonts w:ascii="Times New Roman" w:hAnsi="Times New Roman" w:cs="Times New Roman"/>
          <w:b/>
          <w:b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r w:rsidRPr="005D2573">
        <w:rPr>
          <w:rFonts w:ascii="Times New Roman" w:hAnsi="Times New Roman" w:cs="Times New Roman"/>
          <w:kern w:val="1"/>
          <w:sz w:val="24"/>
          <w:szCs w:val="24"/>
        </w:rPr>
        <w:t xml:space="preserve">Below is an excerpt from Chapter IX of Twain’s </w:t>
      </w:r>
      <w:r w:rsidRPr="005D2573">
        <w:rPr>
          <w:rFonts w:ascii="Times New Roman" w:hAnsi="Times New Roman" w:cs="Times New Roman"/>
          <w:i/>
          <w:iCs/>
          <w:kern w:val="1"/>
          <w:sz w:val="24"/>
          <w:szCs w:val="24"/>
        </w:rPr>
        <w:t>Life on the Mississippi</w:t>
      </w:r>
      <w:r w:rsidRPr="005D2573">
        <w:rPr>
          <w:rFonts w:ascii="Times New Roman" w:hAnsi="Times New Roman" w:cs="Times New Roman"/>
          <w:kern w:val="1"/>
          <w:sz w:val="24"/>
          <w:szCs w:val="24"/>
        </w:rPr>
        <w:t xml:space="preserve">, published in 1883. This text appears as “Reading the River” in </w:t>
      </w:r>
      <w:r w:rsidRPr="005D2573">
        <w:rPr>
          <w:rFonts w:ascii="Times New Roman" w:hAnsi="Times New Roman" w:cs="Times New Roman"/>
          <w:i/>
          <w:iCs/>
          <w:kern w:val="1"/>
          <w:sz w:val="24"/>
          <w:szCs w:val="24"/>
        </w:rPr>
        <w:t xml:space="preserve">One Hundred Great Essays </w:t>
      </w:r>
      <w:r w:rsidRPr="005D2573">
        <w:rPr>
          <w:rFonts w:ascii="Times New Roman" w:hAnsi="Times New Roman" w:cs="Times New Roman"/>
          <w:kern w:val="1"/>
          <w:sz w:val="24"/>
          <w:szCs w:val="24"/>
        </w:rPr>
        <w:t>(717-19).</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sidRPr="005D2573">
        <w:rPr>
          <w:rFonts w:ascii="Times New Roman" w:hAnsi="Times New Roman" w:cs="Times New Roman"/>
          <w:i/>
          <w:iCs/>
          <w:kern w:val="1"/>
          <w:sz w:val="24"/>
          <w:szCs w:val="24"/>
        </w:rPr>
        <w:t>[Paragraph 1] It turned out to be true. The face of the water, in time, became a wonderful book</w:t>
      </w:r>
      <w:r>
        <w:rPr>
          <w:rFonts w:ascii="Times New Roman" w:hAnsi="Times New Roman" w:cs="Times New Roman"/>
          <w:i/>
          <w:iCs/>
          <w:kern w:val="1"/>
          <w:sz w:val="24"/>
          <w:szCs w:val="24"/>
        </w:rPr>
        <w:t xml:space="preserve">—a </w:t>
      </w:r>
      <w:r w:rsidRPr="005D2573">
        <w:rPr>
          <w:rFonts w:ascii="Times New Roman" w:hAnsi="Times New Roman" w:cs="Times New Roman"/>
          <w:i/>
          <w:iCs/>
          <w:kern w:val="1"/>
          <w:sz w:val="24"/>
          <w:szCs w:val="24"/>
        </w:rPr>
        <w:t>book that was a dead language to the uneducated passenger, but wh</w:t>
      </w:r>
      <w:r>
        <w:rPr>
          <w:rFonts w:ascii="Times New Roman" w:hAnsi="Times New Roman" w:cs="Times New Roman"/>
          <w:i/>
          <w:iCs/>
          <w:kern w:val="1"/>
          <w:sz w:val="24"/>
          <w:szCs w:val="24"/>
        </w:rPr>
        <w:t xml:space="preserve">ich told its mind to me without </w:t>
      </w:r>
      <w:r w:rsidRPr="005D2573">
        <w:rPr>
          <w:rFonts w:ascii="Times New Roman" w:hAnsi="Times New Roman" w:cs="Times New Roman"/>
          <w:i/>
          <w:iCs/>
          <w:kern w:val="1"/>
          <w:sz w:val="24"/>
          <w:szCs w:val="24"/>
        </w:rPr>
        <w:t>reserve, delivering its most cherished secrets as clearly as if it uttere</w:t>
      </w:r>
      <w:r>
        <w:rPr>
          <w:rFonts w:ascii="Times New Roman" w:hAnsi="Times New Roman" w:cs="Times New Roman"/>
          <w:i/>
          <w:iCs/>
          <w:kern w:val="1"/>
          <w:sz w:val="24"/>
          <w:szCs w:val="24"/>
        </w:rPr>
        <w:t xml:space="preserve">d them with a voice. And it was </w:t>
      </w:r>
      <w:r w:rsidRPr="005D2573">
        <w:rPr>
          <w:rFonts w:ascii="Times New Roman" w:hAnsi="Times New Roman" w:cs="Times New Roman"/>
          <w:i/>
          <w:iCs/>
          <w:kern w:val="1"/>
          <w:sz w:val="24"/>
          <w:szCs w:val="24"/>
        </w:rPr>
        <w:t>not a book to be read once and thrown aside, for it had a new stor</w:t>
      </w:r>
      <w:r>
        <w:rPr>
          <w:rFonts w:ascii="Times New Roman" w:hAnsi="Times New Roman" w:cs="Times New Roman"/>
          <w:i/>
          <w:iCs/>
          <w:kern w:val="1"/>
          <w:sz w:val="24"/>
          <w:szCs w:val="24"/>
        </w:rPr>
        <w:t xml:space="preserve">y to tell every day. Throughout </w:t>
      </w:r>
      <w:r w:rsidRPr="005D2573">
        <w:rPr>
          <w:rFonts w:ascii="Times New Roman" w:hAnsi="Times New Roman" w:cs="Times New Roman"/>
          <w:i/>
          <w:iCs/>
          <w:kern w:val="1"/>
          <w:sz w:val="24"/>
          <w:szCs w:val="24"/>
        </w:rPr>
        <w:t xml:space="preserve">the long twelve hundred miles there was never a page that was void </w:t>
      </w:r>
      <w:r>
        <w:rPr>
          <w:rFonts w:ascii="Times New Roman" w:hAnsi="Times New Roman" w:cs="Times New Roman"/>
          <w:i/>
          <w:iCs/>
          <w:kern w:val="1"/>
          <w:sz w:val="24"/>
          <w:szCs w:val="24"/>
        </w:rPr>
        <w:t xml:space="preserve">of interest, never one that you </w:t>
      </w:r>
      <w:r w:rsidRPr="005D2573">
        <w:rPr>
          <w:rFonts w:ascii="Times New Roman" w:hAnsi="Times New Roman" w:cs="Times New Roman"/>
          <w:i/>
          <w:iCs/>
          <w:kern w:val="1"/>
          <w:sz w:val="24"/>
          <w:szCs w:val="24"/>
        </w:rPr>
        <w:t>could leave unread without loss, never one that you would want t</w:t>
      </w:r>
      <w:r>
        <w:rPr>
          <w:rFonts w:ascii="Times New Roman" w:hAnsi="Times New Roman" w:cs="Times New Roman"/>
          <w:i/>
          <w:iCs/>
          <w:kern w:val="1"/>
          <w:sz w:val="24"/>
          <w:szCs w:val="24"/>
        </w:rPr>
        <w:t xml:space="preserve">o skip, thinking you could find </w:t>
      </w:r>
      <w:r w:rsidRPr="005D2573">
        <w:rPr>
          <w:rFonts w:ascii="Times New Roman" w:hAnsi="Times New Roman" w:cs="Times New Roman"/>
          <w:i/>
          <w:iCs/>
          <w:kern w:val="1"/>
          <w:sz w:val="24"/>
          <w:szCs w:val="24"/>
        </w:rPr>
        <w:t>higher enjoyment in some other thing. There never was so wonderf</w:t>
      </w:r>
      <w:r>
        <w:rPr>
          <w:rFonts w:ascii="Times New Roman" w:hAnsi="Times New Roman" w:cs="Times New Roman"/>
          <w:i/>
          <w:iCs/>
          <w:kern w:val="1"/>
          <w:sz w:val="24"/>
          <w:szCs w:val="24"/>
        </w:rPr>
        <w:t xml:space="preserve">ul a book written by man; never </w:t>
      </w:r>
      <w:r w:rsidRPr="005D2573">
        <w:rPr>
          <w:rFonts w:ascii="Times New Roman" w:hAnsi="Times New Roman" w:cs="Times New Roman"/>
          <w:i/>
          <w:iCs/>
          <w:kern w:val="1"/>
          <w:sz w:val="24"/>
          <w:szCs w:val="24"/>
        </w:rPr>
        <w:t>one whose interest was so absorbing, so unflagging, so sparkingly</w:t>
      </w:r>
      <w:r>
        <w:rPr>
          <w:rFonts w:ascii="Times New Roman" w:hAnsi="Times New Roman" w:cs="Times New Roman"/>
          <w:i/>
          <w:iCs/>
          <w:kern w:val="1"/>
          <w:sz w:val="24"/>
          <w:szCs w:val="24"/>
        </w:rPr>
        <w:t xml:space="preserve"> renewed with every re-perusal. </w:t>
      </w:r>
      <w:r w:rsidRPr="005D2573">
        <w:rPr>
          <w:rFonts w:ascii="Times New Roman" w:hAnsi="Times New Roman" w:cs="Times New Roman"/>
          <w:i/>
          <w:iCs/>
          <w:kern w:val="1"/>
          <w:sz w:val="24"/>
          <w:szCs w:val="24"/>
        </w:rPr>
        <w:t>The passenger who could not read it was charmed with a peculiar sort of faint</w:t>
      </w:r>
      <w:r>
        <w:rPr>
          <w:rFonts w:ascii="Times New Roman" w:hAnsi="Times New Roman" w:cs="Times New Roman"/>
          <w:i/>
          <w:iCs/>
          <w:kern w:val="1"/>
          <w:sz w:val="24"/>
          <w:szCs w:val="24"/>
        </w:rPr>
        <w:t xml:space="preserve"> dimple on its surface </w:t>
      </w:r>
      <w:r w:rsidRPr="005D2573">
        <w:rPr>
          <w:rFonts w:ascii="Times New Roman" w:hAnsi="Times New Roman" w:cs="Times New Roman"/>
          <w:i/>
          <w:iCs/>
          <w:kern w:val="1"/>
          <w:sz w:val="24"/>
          <w:szCs w:val="24"/>
        </w:rPr>
        <w:t>(on the rare occasions when he did not overlook it altogether); but to t</w:t>
      </w:r>
      <w:r>
        <w:rPr>
          <w:rFonts w:ascii="Times New Roman" w:hAnsi="Times New Roman" w:cs="Times New Roman"/>
          <w:i/>
          <w:iCs/>
          <w:kern w:val="1"/>
          <w:sz w:val="24"/>
          <w:szCs w:val="24"/>
        </w:rPr>
        <w:t xml:space="preserve">he pilot that was an italicized </w:t>
      </w:r>
      <w:r w:rsidRPr="005D2573">
        <w:rPr>
          <w:rFonts w:ascii="Times New Roman" w:hAnsi="Times New Roman" w:cs="Times New Roman"/>
          <w:i/>
          <w:iCs/>
          <w:kern w:val="1"/>
          <w:sz w:val="24"/>
          <w:szCs w:val="24"/>
        </w:rPr>
        <w:t>passage; indeed, it was more than that, it was a legend of the largest capitals, with a string of shouting exclamation points at the end of it; for it meant that a wreck or a rock was buried there that could tear the life out of the strongest vessel that ever floated. It is the faintest and simplest expression the water ever makes, and the most hideous to a pilot’s eye. In truth, the passenger who could not read this book saw nothing but all manner of pretty pictures in it, painted by the sun and shaded by the clouds, whereas to the trained eye these were not pictures at all, but the grimmest and most dead-earnest of reading-matter.</w:t>
      </w:r>
    </w:p>
    <w:p w:rsidR="006B467C" w:rsidRDefault="006B467C" w:rsidP="006B467C">
      <w:pPr>
        <w:autoSpaceDE w:val="0"/>
        <w:autoSpaceDN w:val="0"/>
        <w:adjustRightInd w:val="0"/>
        <w:spacing w:after="0" w:line="240" w:lineRule="atLeast"/>
        <w:rPr>
          <w:rFonts w:ascii="Times New Roman" w:hAnsi="Times New Roman" w:cs="Times New Roman"/>
          <w:b/>
          <w:b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b/>
          <w:bCs/>
          <w:kern w:val="1"/>
          <w:sz w:val="24"/>
          <w:szCs w:val="24"/>
        </w:rPr>
      </w:pPr>
      <w:r>
        <w:rPr>
          <w:rFonts w:ascii="Times New Roman" w:hAnsi="Times New Roman" w:cs="Times New Roman"/>
          <w:b/>
          <w:bCs/>
          <w:kern w:val="1"/>
          <w:sz w:val="24"/>
          <w:szCs w:val="24"/>
        </w:rPr>
        <w:t>Paragraph 1</w:t>
      </w:r>
      <w:r w:rsidRPr="005D2573">
        <w:rPr>
          <w:rFonts w:ascii="Times New Roman" w:hAnsi="Times New Roman" w:cs="Times New Roman"/>
          <w:b/>
          <w:bCs/>
          <w:kern w:val="1"/>
          <w:sz w:val="24"/>
          <w:szCs w:val="24"/>
        </w:rPr>
        <w:t xml:space="preserve"> Analysis</w:t>
      </w: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sidRPr="005D2573">
        <w:rPr>
          <w:rFonts w:ascii="Times New Roman" w:hAnsi="Times New Roman" w:cs="Times New Roman"/>
          <w:i/>
          <w:iCs/>
          <w:kern w:val="1"/>
          <w:sz w:val="24"/>
          <w:szCs w:val="24"/>
        </w:rPr>
        <w:t>Says</w:t>
      </w:r>
      <w:r>
        <w:rPr>
          <w:rFonts w:ascii="Times New Roman" w:hAnsi="Times New Roman" w:cs="Times New Roman"/>
          <w:i/>
          <w:iCs/>
          <w:ker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iCs/>
          <w:kern w:val="1"/>
          <w:sz w:val="24"/>
          <w:szCs w:val="24"/>
        </w:rPr>
        <w:lastRenderedPageBreak/>
        <w:t>Does</w:t>
      </w:r>
      <w:r>
        <w:rPr>
          <w:rFonts w:ascii="Times New Roman" w:hAnsi="Times New Roman" w:cs="Times New Roman"/>
          <w:i/>
          <w:iCs/>
          <w:ker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sidRPr="005D2573">
        <w:rPr>
          <w:rFonts w:ascii="Times New Roman" w:hAnsi="Times New Roman" w:cs="Times New Roman"/>
          <w:kern w:val="1"/>
          <w:sz w:val="24"/>
          <w:szCs w:val="24"/>
        </w:rPr>
        <w:t xml:space="preserve">[Paragraph 2] </w:t>
      </w:r>
      <w:r w:rsidRPr="005D2573">
        <w:rPr>
          <w:rFonts w:ascii="Times New Roman" w:hAnsi="Times New Roman" w:cs="Times New Roman"/>
          <w:i/>
          <w:iCs/>
          <w:kern w:val="1"/>
          <w:sz w:val="24"/>
          <w:szCs w:val="24"/>
        </w:rPr>
        <w:t>Now when I had mastered the language of this water and had come to know every</w:t>
      </w: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sidRPr="005D2573">
        <w:rPr>
          <w:rFonts w:ascii="Times New Roman" w:hAnsi="Times New Roman" w:cs="Times New Roman"/>
          <w:i/>
          <w:iCs/>
          <w:kern w:val="1"/>
          <w:sz w:val="24"/>
          <w:szCs w:val="24"/>
        </w:rPr>
        <w:t>trifling feature that bordered the great river as familiarly as I knew the</w:t>
      </w:r>
      <w:r>
        <w:rPr>
          <w:rFonts w:ascii="Times New Roman" w:hAnsi="Times New Roman" w:cs="Times New Roman"/>
          <w:i/>
          <w:iCs/>
          <w:kern w:val="1"/>
          <w:sz w:val="24"/>
          <w:szCs w:val="24"/>
        </w:rPr>
        <w:t xml:space="preserve"> letters of the alphabet, I had </w:t>
      </w:r>
      <w:r w:rsidRPr="005D2573">
        <w:rPr>
          <w:rFonts w:ascii="Times New Roman" w:hAnsi="Times New Roman" w:cs="Times New Roman"/>
          <w:i/>
          <w:iCs/>
          <w:kern w:val="1"/>
          <w:sz w:val="24"/>
          <w:szCs w:val="24"/>
        </w:rPr>
        <w:t>made a valuable acquisition. But I had lost something, too. I had lost something which could never be restored to me while I lived. All the grace, the beauty, the poetry had gone out of the majestic river! I still keep in mind a certain wonderful sunset which I witnessed when steamboating was new to me. A broad expanse of the river was turned to blood; in the middle distance the red hue brightened into gold, through which a solitary log came floating, black and conspicuous; in one place a long, slanting mark lay sparkling upon the water; in another the surface was broken by boiling, tumbling rings, that were as many-tinted as an opal; where the ruddy flush was faintest, was a smooth spot that was covered with graceful circles and radiating lines, ever so delicately traced; the shore on our left was densely wooded, and the sombre shadow that fell from this forest was broken in one place by a long, ruffled trail that shone like silver; and high above the forest wall a clean-stemmed dead tree waved a single leafy bough that glowed like a flame in the unobstructed splendor that was flowing from the sun. There were graceful curves, reflected images, woody heights, soft distances; and over the whole scene, far and near, the dissolving lights drifted steadily, enriching it, every passing moment, with new marvels of coloring.</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b/>
          <w:bCs/>
          <w:kern w:val="1"/>
          <w:sz w:val="24"/>
          <w:szCs w:val="24"/>
        </w:rPr>
      </w:pPr>
      <w:r w:rsidRPr="005D2573">
        <w:rPr>
          <w:rFonts w:ascii="Times New Roman" w:hAnsi="Times New Roman" w:cs="Times New Roman"/>
          <w:b/>
          <w:bCs/>
          <w:kern w:val="1"/>
          <w:sz w:val="24"/>
          <w:szCs w:val="24"/>
        </w:rPr>
        <w:t>Paragraph 2 Analysis</w:t>
      </w: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sidRPr="005D2573">
        <w:rPr>
          <w:rFonts w:ascii="Times New Roman" w:hAnsi="Times New Roman" w:cs="Times New Roman"/>
          <w:i/>
          <w:iCs/>
          <w:kern w:val="1"/>
          <w:sz w:val="24"/>
          <w:szCs w:val="24"/>
        </w:rPr>
        <w:t>Says</w:t>
      </w:r>
      <w:r>
        <w:rPr>
          <w:rFonts w:ascii="Times New Roman" w:hAnsi="Times New Roman" w:cs="Times New Roman"/>
          <w:i/>
          <w:iCs/>
          <w:ker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67C" w:rsidRDefault="006B467C" w:rsidP="006B467C">
      <w:pPr>
        <w:autoSpaceDE w:val="0"/>
        <w:autoSpaceDN w:val="0"/>
        <w:adjustRightInd w:val="0"/>
        <w:spacing w:after="0" w:line="240" w:lineRule="atLeast"/>
        <w:rPr>
          <w:rFonts w:ascii="Times New Roman" w:hAnsi="Times New Roman" w:cs="Times New Roman"/>
          <w:i/>
          <w:i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Pr>
          <w:rFonts w:ascii="Times New Roman" w:hAnsi="Times New Roman" w:cs="Times New Roman"/>
          <w:i/>
          <w:iCs/>
          <w:kern w:val="1"/>
          <w:sz w:val="24"/>
          <w:szCs w:val="24"/>
        </w:rPr>
        <w:t>Does</w:t>
      </w:r>
      <w:r>
        <w:rPr>
          <w:rFonts w:ascii="Times New Roman" w:hAnsi="Times New Roman" w:cs="Times New Roman"/>
          <w:i/>
          <w:iCs/>
          <w:ker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sidRPr="005D2573">
        <w:rPr>
          <w:rFonts w:ascii="Times New Roman" w:hAnsi="Times New Roman" w:cs="Times New Roman"/>
          <w:i/>
          <w:iCs/>
          <w:kern w:val="1"/>
          <w:sz w:val="24"/>
          <w:szCs w:val="24"/>
        </w:rPr>
        <w:lastRenderedPageBreak/>
        <w:t>[Paragraph 3] I stood like one bewitched. I drank it in, in a speechless rapture. The world was new to me, and I had never seen anything like this at home. But as I have said, a day came when I began to cease from noting the glories and the charms which the moon and the sun and the twilight wrought upon the river’s face; another day came when I ceased altogether to note them. Then, if that sunset scene had been repeated, I should have looked upon it without rapture, and should have commented upon it, inwardly, after this fashion: This sun means that</w:t>
      </w:r>
      <w:r>
        <w:rPr>
          <w:rFonts w:ascii="Times New Roman" w:hAnsi="Times New Roman" w:cs="Times New Roman"/>
          <w:i/>
          <w:iCs/>
          <w:kern w:val="1"/>
          <w:sz w:val="24"/>
          <w:szCs w:val="24"/>
        </w:rPr>
        <w:t xml:space="preserve"> we are going to have wind to</w:t>
      </w:r>
      <w:r w:rsidRPr="005D2573">
        <w:rPr>
          <w:rFonts w:ascii="Times New Roman" w:hAnsi="Times New Roman" w:cs="Times New Roman"/>
          <w:i/>
          <w:iCs/>
          <w:kern w:val="1"/>
          <w:sz w:val="24"/>
          <w:szCs w:val="24"/>
        </w:rPr>
        <w:t>morrow; that floating log means that the river is rising, small thanks to it; that slanting mark on the water refers to a bluff reef which is going to kill somebody’s steamboat one of these nights, if it keeps on stretching out like that; those tumbling “boils” show a dissolving bar and a changing channel there; the lines and circles in the slick water over yonder are a warning that that troublesome place is shoaling up dangerously; that silver streak in the shadow of the forest is the “break” from a new snag, and he has located himself in the very best place he could have found to fish for steamboats; that tall dead tree, with a single living branch, is not going to last long, and then how is a body ever going to get through this blind place at night without the friendly old landmark.</w:t>
      </w:r>
    </w:p>
    <w:p w:rsidR="006B467C" w:rsidRDefault="006B467C" w:rsidP="006B467C">
      <w:pPr>
        <w:autoSpaceDE w:val="0"/>
        <w:autoSpaceDN w:val="0"/>
        <w:adjustRightInd w:val="0"/>
        <w:spacing w:after="0" w:line="240" w:lineRule="atLeast"/>
        <w:rPr>
          <w:rFonts w:ascii="Times New Roman" w:hAnsi="Times New Roman" w:cs="Times New Roman"/>
          <w:b/>
          <w:b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b/>
          <w:bCs/>
          <w:kern w:val="1"/>
          <w:sz w:val="24"/>
          <w:szCs w:val="24"/>
        </w:rPr>
      </w:pPr>
      <w:r w:rsidRPr="005D2573">
        <w:rPr>
          <w:rFonts w:ascii="Times New Roman" w:hAnsi="Times New Roman" w:cs="Times New Roman"/>
          <w:b/>
          <w:bCs/>
          <w:kern w:val="1"/>
          <w:sz w:val="24"/>
          <w:szCs w:val="24"/>
        </w:rPr>
        <w:t>Paragraph 3 Analysis</w:t>
      </w:r>
    </w:p>
    <w:p w:rsidR="006B467C" w:rsidRPr="005D2573" w:rsidRDefault="006B467C" w:rsidP="006B467C">
      <w:pPr>
        <w:autoSpaceDE w:val="0"/>
        <w:autoSpaceDN w:val="0"/>
        <w:adjustRightInd w:val="0"/>
        <w:spacing w:after="0" w:line="240" w:lineRule="atLeast"/>
        <w:rPr>
          <w:rFonts w:ascii="Times New Roman" w:hAnsi="Times New Roman" w:cs="Times New Roman"/>
          <w:b/>
          <w:b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sidRPr="005D2573">
        <w:rPr>
          <w:rFonts w:ascii="Times New Roman" w:hAnsi="Times New Roman" w:cs="Times New Roman"/>
          <w:i/>
          <w:iCs/>
          <w:kern w:val="1"/>
          <w:sz w:val="24"/>
          <w:szCs w:val="24"/>
        </w:rPr>
        <w:t>Says</w:t>
      </w:r>
      <w:r>
        <w:rPr>
          <w:rFonts w:ascii="Times New Roman" w:hAnsi="Times New Roman" w:cs="Times New Roman"/>
          <w:i/>
          <w:iCs/>
          <w:ker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67C" w:rsidRDefault="006B467C" w:rsidP="006B467C">
      <w:pPr>
        <w:autoSpaceDE w:val="0"/>
        <w:autoSpaceDN w:val="0"/>
        <w:adjustRightInd w:val="0"/>
        <w:spacing w:after="0" w:line="240" w:lineRule="atLeast"/>
        <w:rPr>
          <w:rFonts w:ascii="Times New Roman" w:hAnsi="Times New Roman" w:cs="Times New Roman"/>
          <w:i/>
          <w:i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Pr>
          <w:rFonts w:ascii="Times New Roman" w:hAnsi="Times New Roman" w:cs="Times New Roman"/>
          <w:i/>
          <w:iCs/>
          <w:kern w:val="1"/>
          <w:sz w:val="24"/>
          <w:szCs w:val="24"/>
        </w:rPr>
        <w:t>Does</w:t>
      </w:r>
      <w:r>
        <w:rPr>
          <w:rFonts w:ascii="Times New Roman" w:hAnsi="Times New Roman" w:cs="Times New Roman"/>
          <w:i/>
          <w:iCs/>
          <w:ker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sidRPr="005D2573">
        <w:rPr>
          <w:rFonts w:ascii="Times New Roman" w:hAnsi="Times New Roman" w:cs="Times New Roman"/>
          <w:i/>
          <w:iCs/>
          <w:kern w:val="1"/>
          <w:sz w:val="24"/>
          <w:szCs w:val="24"/>
        </w:rPr>
        <w:t>[Paragraph 4] No, the romance and the beauty were all gone from the river. All the value any feature of it had for me now was the amount of usefulness it could furnish toward compassing the safe piloting of a steamboat. Since those days, I have pitied doctors from my heart. What does the lovely flush in a beauty’s cheek mean to a doctor but a “break” that ripples above some deadly disease? Are not all her visible charms sown thick with what are to him the signs and symbols of hidden decay? Does he ever see her beauty at all, or doesn’t he simply view her professionally, and comment upon her unwholesome condition all to himself? And doesn’t he sometimes wonder whether he has gained most or lost most by learning his trade?</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Default="006B467C" w:rsidP="006B467C">
      <w:pPr>
        <w:autoSpaceDE w:val="0"/>
        <w:autoSpaceDN w:val="0"/>
        <w:adjustRightInd w:val="0"/>
        <w:spacing w:after="0" w:line="240" w:lineRule="atLeast"/>
        <w:rPr>
          <w:rFonts w:ascii="Times New Roman" w:hAnsi="Times New Roman" w:cs="Times New Roman"/>
          <w:b/>
          <w:bCs/>
          <w:kern w:val="1"/>
          <w:sz w:val="24"/>
          <w:szCs w:val="24"/>
        </w:rPr>
      </w:pPr>
    </w:p>
    <w:p w:rsidR="006B467C" w:rsidRDefault="006B467C" w:rsidP="006B467C">
      <w:pPr>
        <w:autoSpaceDE w:val="0"/>
        <w:autoSpaceDN w:val="0"/>
        <w:adjustRightInd w:val="0"/>
        <w:spacing w:after="0" w:line="240" w:lineRule="atLeast"/>
        <w:rPr>
          <w:rFonts w:ascii="Times New Roman" w:hAnsi="Times New Roman" w:cs="Times New Roman"/>
          <w:b/>
          <w:bCs/>
          <w:kern w:val="1"/>
          <w:sz w:val="24"/>
          <w:szCs w:val="24"/>
        </w:rPr>
      </w:pPr>
    </w:p>
    <w:p w:rsidR="006B467C" w:rsidRDefault="006B467C" w:rsidP="006B467C">
      <w:pPr>
        <w:autoSpaceDE w:val="0"/>
        <w:autoSpaceDN w:val="0"/>
        <w:adjustRightInd w:val="0"/>
        <w:spacing w:after="0" w:line="240" w:lineRule="atLeast"/>
        <w:rPr>
          <w:rFonts w:ascii="Times New Roman" w:hAnsi="Times New Roman" w:cs="Times New Roman"/>
          <w:b/>
          <w:b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b/>
          <w:bCs/>
          <w:kern w:val="1"/>
          <w:sz w:val="24"/>
          <w:szCs w:val="24"/>
        </w:rPr>
      </w:pPr>
      <w:bookmarkStart w:id="0" w:name="_GoBack"/>
      <w:bookmarkEnd w:id="0"/>
      <w:r w:rsidRPr="005D2573">
        <w:rPr>
          <w:rFonts w:ascii="Times New Roman" w:hAnsi="Times New Roman" w:cs="Times New Roman"/>
          <w:b/>
          <w:bCs/>
          <w:kern w:val="1"/>
          <w:sz w:val="24"/>
          <w:szCs w:val="24"/>
        </w:rPr>
        <w:lastRenderedPageBreak/>
        <w:t>Paragraph 4 Analysis</w:t>
      </w: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sidRPr="005D2573">
        <w:rPr>
          <w:rFonts w:ascii="Times New Roman" w:hAnsi="Times New Roman" w:cs="Times New Roman"/>
          <w:i/>
          <w:iCs/>
          <w:kern w:val="1"/>
          <w:sz w:val="24"/>
          <w:szCs w:val="24"/>
        </w:rPr>
        <w:t>Says</w:t>
      </w:r>
      <w:r>
        <w:rPr>
          <w:rFonts w:ascii="Times New Roman" w:hAnsi="Times New Roman" w:cs="Times New Roman"/>
          <w:i/>
          <w:iCs/>
          <w:ker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67C" w:rsidRDefault="006B467C" w:rsidP="006B467C">
      <w:pPr>
        <w:autoSpaceDE w:val="0"/>
        <w:autoSpaceDN w:val="0"/>
        <w:adjustRightInd w:val="0"/>
        <w:spacing w:after="0" w:line="240" w:lineRule="atLeast"/>
        <w:rPr>
          <w:rFonts w:ascii="Times New Roman" w:hAnsi="Times New Roman" w:cs="Times New Roman"/>
          <w:i/>
          <w:i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Pr>
          <w:rFonts w:ascii="Times New Roman" w:hAnsi="Times New Roman" w:cs="Times New Roman"/>
          <w:i/>
          <w:iCs/>
          <w:kern w:val="1"/>
          <w:sz w:val="24"/>
          <w:szCs w:val="24"/>
        </w:rPr>
        <w:t>Does</w:t>
      </w:r>
      <w:r>
        <w:rPr>
          <w:rFonts w:ascii="Times New Roman" w:hAnsi="Times New Roman" w:cs="Times New Roman"/>
          <w:i/>
          <w:iCs/>
          <w:ker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67C"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F32585" w:rsidRDefault="00F32585"/>
    <w:sectPr w:rsidR="00F32585" w:rsidSect="00996F4E">
      <w:footerReference w:type="default" r:id="rI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20150"/>
      <w:docPartObj>
        <w:docPartGallery w:val="Page Numbers (Bottom of Page)"/>
        <w:docPartUnique/>
      </w:docPartObj>
    </w:sdtPr>
    <w:sdtEndPr>
      <w:rPr>
        <w:noProof/>
      </w:rPr>
    </w:sdtEndPr>
    <w:sdtContent>
      <w:p w:rsidR="00D7436F" w:rsidRDefault="006B467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7436F" w:rsidRDefault="006B467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7C"/>
    <w:rsid w:val="006B467C"/>
    <w:rsid w:val="00F3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BE712-D18D-463F-A3CC-857B62BF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1</cp:revision>
  <dcterms:created xsi:type="dcterms:W3CDTF">2016-08-28T13:56:00Z</dcterms:created>
  <dcterms:modified xsi:type="dcterms:W3CDTF">2016-08-28T14:03:00Z</dcterms:modified>
</cp:coreProperties>
</file>